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1D" w:rsidRDefault="00211570" w:rsidP="0007429D">
      <w:pPr>
        <w:spacing w:line="300" w:lineRule="exact"/>
        <w:rPr>
          <w:b/>
          <w:bCs/>
          <w:iCs/>
          <w:color w:val="800000"/>
          <w:sz w:val="21"/>
          <w:szCs w:val="21"/>
        </w:rPr>
      </w:pPr>
      <w:r>
        <w:rPr>
          <w:b/>
          <w:bCs/>
          <w:iCs/>
          <w:color w:val="800000"/>
          <w:sz w:val="21"/>
          <w:szCs w:val="21"/>
        </w:rPr>
        <w:t>6</w:t>
      </w:r>
      <w:r w:rsidR="00B05151" w:rsidRPr="00211570">
        <w:rPr>
          <w:b/>
          <w:bCs/>
          <w:iCs/>
          <w:color w:val="800000"/>
          <w:sz w:val="21"/>
          <w:szCs w:val="21"/>
        </w:rPr>
        <w:t xml:space="preserve">. </w:t>
      </w:r>
      <w:bookmarkStart w:id="0" w:name="OLE_LINK11"/>
      <w:bookmarkStart w:id="1" w:name="OLE_LINK12"/>
      <w:r w:rsidR="00116AE7" w:rsidRPr="00211570">
        <w:rPr>
          <w:b/>
          <w:bCs/>
          <w:iCs/>
          <w:color w:val="800000"/>
          <w:sz w:val="21"/>
          <w:szCs w:val="21"/>
        </w:rPr>
        <w:t>Federico García Lorca</w:t>
      </w:r>
      <w:bookmarkEnd w:id="0"/>
      <w:bookmarkEnd w:id="1"/>
      <w:r w:rsidR="00116AE7" w:rsidRPr="00211570">
        <w:rPr>
          <w:b/>
          <w:bCs/>
          <w:iCs/>
          <w:color w:val="800000"/>
          <w:sz w:val="21"/>
          <w:szCs w:val="21"/>
        </w:rPr>
        <w:t xml:space="preserve">: Don </w:t>
      </w:r>
      <w:proofErr w:type="spellStart"/>
      <w:r w:rsidR="00116AE7" w:rsidRPr="00211570">
        <w:rPr>
          <w:b/>
          <w:bCs/>
          <w:iCs/>
          <w:color w:val="800000"/>
          <w:sz w:val="21"/>
          <w:szCs w:val="21"/>
        </w:rPr>
        <w:t>Cristóbal</w:t>
      </w:r>
      <w:proofErr w:type="spellEnd"/>
      <w:r w:rsidR="00116AE7" w:rsidRPr="00211570">
        <w:rPr>
          <w:b/>
          <w:bCs/>
          <w:iCs/>
          <w:color w:val="800000"/>
          <w:sz w:val="21"/>
          <w:szCs w:val="21"/>
        </w:rPr>
        <w:t xml:space="preserve"> és </w:t>
      </w:r>
      <w:proofErr w:type="spellStart"/>
      <w:r w:rsidR="00116AE7" w:rsidRPr="00211570">
        <w:rPr>
          <w:b/>
          <w:bCs/>
          <w:iCs/>
          <w:color w:val="800000"/>
          <w:sz w:val="21"/>
          <w:szCs w:val="21"/>
        </w:rPr>
        <w:t>Doña</w:t>
      </w:r>
      <w:proofErr w:type="spellEnd"/>
      <w:r w:rsidR="00116AE7" w:rsidRPr="00211570">
        <w:rPr>
          <w:b/>
          <w:bCs/>
          <w:iCs/>
          <w:color w:val="800000"/>
          <w:sz w:val="21"/>
          <w:szCs w:val="21"/>
        </w:rPr>
        <w:t xml:space="preserve"> </w:t>
      </w:r>
      <w:proofErr w:type="spellStart"/>
      <w:r w:rsidR="00116AE7" w:rsidRPr="00211570">
        <w:rPr>
          <w:b/>
          <w:bCs/>
          <w:iCs/>
          <w:color w:val="800000"/>
          <w:sz w:val="21"/>
          <w:szCs w:val="21"/>
        </w:rPr>
        <w:t>Rosita</w:t>
      </w:r>
      <w:proofErr w:type="spellEnd"/>
      <w:r w:rsidR="00116AE7" w:rsidRPr="00211570">
        <w:rPr>
          <w:b/>
          <w:bCs/>
          <w:iCs/>
          <w:color w:val="800000"/>
          <w:sz w:val="21"/>
          <w:szCs w:val="21"/>
        </w:rPr>
        <w:t>,</w:t>
      </w:r>
    </w:p>
    <w:p w:rsidR="00CE7D6A" w:rsidRPr="00211570" w:rsidRDefault="00116AE7" w:rsidP="0007429D">
      <w:pPr>
        <w:spacing w:line="300" w:lineRule="exact"/>
        <w:rPr>
          <w:b/>
          <w:bCs/>
          <w:iCs/>
          <w:color w:val="800000"/>
          <w:sz w:val="21"/>
          <w:szCs w:val="21"/>
        </w:rPr>
      </w:pPr>
      <w:proofErr w:type="gramStart"/>
      <w:r w:rsidRPr="00211570">
        <w:rPr>
          <w:b/>
          <w:bCs/>
          <w:iCs/>
          <w:color w:val="800000"/>
          <w:sz w:val="21"/>
          <w:szCs w:val="21"/>
        </w:rPr>
        <w:t>avagy</w:t>
      </w:r>
      <w:proofErr w:type="gramEnd"/>
      <w:r w:rsidRPr="00211570">
        <w:rPr>
          <w:b/>
          <w:bCs/>
          <w:iCs/>
          <w:color w:val="800000"/>
          <w:sz w:val="21"/>
          <w:szCs w:val="21"/>
        </w:rPr>
        <w:t xml:space="preserve"> Kristóf úr és Rozika tragikomédiája (1923)</w:t>
      </w:r>
    </w:p>
    <w:p w:rsidR="006A386E" w:rsidRPr="00211570" w:rsidRDefault="006A386E" w:rsidP="0007429D">
      <w:pPr>
        <w:spacing w:line="300" w:lineRule="exact"/>
        <w:rPr>
          <w:b/>
          <w:bCs/>
          <w:color w:val="800000"/>
          <w:sz w:val="21"/>
          <w:szCs w:val="21"/>
        </w:rPr>
      </w:pPr>
      <w:bookmarkStart w:id="2" w:name="OLE_LINK129"/>
      <w:bookmarkStart w:id="3" w:name="OLE_LINK130"/>
      <w:r w:rsidRPr="00211570">
        <w:rPr>
          <w:color w:val="800000"/>
          <w:sz w:val="21"/>
          <w:szCs w:val="21"/>
        </w:rPr>
        <w:t>Bábjátékszerű bohózat hat képben egy figyelmeztetéssel</w:t>
      </w:r>
      <w:bookmarkEnd w:id="2"/>
      <w:bookmarkEnd w:id="3"/>
      <w:r w:rsidR="00141516">
        <w:rPr>
          <w:color w:val="800000"/>
          <w:sz w:val="21"/>
          <w:szCs w:val="21"/>
        </w:rPr>
        <w:t>.</w:t>
      </w:r>
      <w:r w:rsidRPr="00211570">
        <w:rPr>
          <w:color w:val="800000"/>
          <w:sz w:val="21"/>
          <w:szCs w:val="21"/>
        </w:rPr>
        <w:t xml:space="preserve"> </w:t>
      </w:r>
      <w:r w:rsidRPr="00211570">
        <w:rPr>
          <w:iCs/>
          <w:color w:val="800000"/>
          <w:sz w:val="21"/>
          <w:szCs w:val="21"/>
        </w:rPr>
        <w:t>Fordította</w:t>
      </w:r>
      <w:r w:rsidRPr="00211570">
        <w:rPr>
          <w:i/>
          <w:iCs/>
          <w:color w:val="800000"/>
          <w:sz w:val="21"/>
          <w:szCs w:val="21"/>
        </w:rPr>
        <w:t xml:space="preserve"> </w:t>
      </w:r>
      <w:r w:rsidRPr="00211570">
        <w:rPr>
          <w:color w:val="800000"/>
          <w:sz w:val="21"/>
          <w:szCs w:val="21"/>
        </w:rPr>
        <w:t>András László</w:t>
      </w:r>
      <w:bookmarkStart w:id="4" w:name="OLE_LINK9"/>
      <w:bookmarkStart w:id="5" w:name="OLE_LINK10"/>
      <w:r w:rsidR="00141516">
        <w:rPr>
          <w:color w:val="800000"/>
          <w:sz w:val="21"/>
          <w:szCs w:val="21"/>
        </w:rPr>
        <w:t>.</w:t>
      </w:r>
      <w:bookmarkStart w:id="6" w:name="_GoBack"/>
      <w:bookmarkEnd w:id="6"/>
      <w:r w:rsidRPr="00211570">
        <w:rPr>
          <w:bCs/>
          <w:color w:val="800000"/>
          <w:sz w:val="21"/>
          <w:szCs w:val="21"/>
        </w:rPr>
        <w:t xml:space="preserve"> Spanyol </w:t>
      </w:r>
      <w:proofErr w:type="spellStart"/>
      <w:r w:rsidRPr="00211570">
        <w:rPr>
          <w:bCs/>
          <w:color w:val="800000"/>
          <w:sz w:val="21"/>
          <w:szCs w:val="21"/>
        </w:rPr>
        <w:t>hungarikum</w:t>
      </w:r>
      <w:proofErr w:type="spellEnd"/>
      <w:r w:rsidRPr="00211570">
        <w:rPr>
          <w:bCs/>
          <w:color w:val="800000"/>
          <w:sz w:val="21"/>
          <w:szCs w:val="21"/>
        </w:rPr>
        <w:t>! Évődő szerelem egy felvonásban</w:t>
      </w:r>
      <w:r w:rsidR="008B6F1A" w:rsidRPr="00211570">
        <w:rPr>
          <w:bCs/>
          <w:color w:val="800000"/>
          <w:sz w:val="21"/>
          <w:szCs w:val="21"/>
        </w:rPr>
        <w:t>!</w:t>
      </w:r>
    </w:p>
    <w:tbl>
      <w:tblPr>
        <w:tblW w:w="6379" w:type="dxa"/>
        <w:tblLook w:val="04A0"/>
      </w:tblPr>
      <w:tblGrid>
        <w:gridCol w:w="3652"/>
        <w:gridCol w:w="2727"/>
      </w:tblGrid>
      <w:tr w:rsidR="00D55FA6" w:rsidRPr="00211570" w:rsidTr="0030308A">
        <w:tc>
          <w:tcPr>
            <w:tcW w:w="3652" w:type="dxa"/>
          </w:tcPr>
          <w:bookmarkEnd w:id="4"/>
          <w:bookmarkEnd w:id="5"/>
          <w:p w:rsidR="00D55FA6" w:rsidRPr="00211570" w:rsidRDefault="008B6F1A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proofErr w:type="spellStart"/>
            <w:r w:rsidRPr="00211570">
              <w:rPr>
                <w:iCs/>
                <w:color w:val="800000"/>
                <w:sz w:val="21"/>
                <w:szCs w:val="21"/>
              </w:rPr>
              <w:t>Rosita</w:t>
            </w:r>
            <w:proofErr w:type="spellEnd"/>
          </w:p>
        </w:tc>
        <w:tc>
          <w:tcPr>
            <w:tcW w:w="2727" w:type="dxa"/>
          </w:tcPr>
          <w:p w:rsidR="00D55FA6" w:rsidRPr="00211570" w:rsidRDefault="008B6F1A" w:rsidP="00CC779E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Bere Kata</w:t>
            </w:r>
            <w:r w:rsidR="00CC779E">
              <w:rPr>
                <w:iCs/>
                <w:color w:val="800000"/>
                <w:sz w:val="21"/>
                <w:szCs w:val="21"/>
              </w:rPr>
              <w:t xml:space="preserve"> (12. C)</w:t>
            </w:r>
          </w:p>
        </w:tc>
      </w:tr>
      <w:tr w:rsidR="00D55FA6" w:rsidRPr="00211570" w:rsidTr="0030308A">
        <w:tc>
          <w:tcPr>
            <w:tcW w:w="3652" w:type="dxa"/>
          </w:tcPr>
          <w:p w:rsidR="00D55FA6" w:rsidRPr="00211570" w:rsidRDefault="008B6F1A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Az anyja</w:t>
            </w:r>
          </w:p>
        </w:tc>
        <w:tc>
          <w:tcPr>
            <w:tcW w:w="2727" w:type="dxa"/>
          </w:tcPr>
          <w:p w:rsidR="00D55FA6" w:rsidRPr="00211570" w:rsidRDefault="008B6F1A" w:rsidP="00CC779E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Rácz Berta Sára</w:t>
            </w:r>
            <w:r w:rsidR="00CC779E">
              <w:rPr>
                <w:iCs/>
                <w:color w:val="800000"/>
                <w:sz w:val="21"/>
                <w:szCs w:val="21"/>
              </w:rPr>
              <w:t xml:space="preserve"> (12. C)</w:t>
            </w:r>
          </w:p>
        </w:tc>
      </w:tr>
      <w:tr w:rsidR="00D55FA6" w:rsidRPr="00211570" w:rsidTr="0030308A">
        <w:tc>
          <w:tcPr>
            <w:tcW w:w="3652" w:type="dxa"/>
          </w:tcPr>
          <w:p w:rsidR="0030308A" w:rsidRDefault="008B6F1A" w:rsidP="0030308A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  <w:bookmarkStart w:id="7" w:name="OLE_LINK107"/>
            <w:bookmarkStart w:id="8" w:name="OLE_LINK108"/>
            <w:bookmarkStart w:id="9" w:name="OLE_LINK109"/>
            <w:r w:rsidRPr="00211570">
              <w:rPr>
                <w:iCs/>
                <w:color w:val="800000"/>
                <w:sz w:val="21"/>
                <w:szCs w:val="21"/>
              </w:rPr>
              <w:t xml:space="preserve">Telebeszél, a </w:t>
            </w:r>
            <w:proofErr w:type="spellStart"/>
            <w:r w:rsidRPr="00211570">
              <w:rPr>
                <w:iCs/>
                <w:color w:val="800000"/>
                <w:sz w:val="21"/>
                <w:szCs w:val="21"/>
              </w:rPr>
              <w:t>vargáné</w:t>
            </w:r>
            <w:proofErr w:type="spellEnd"/>
            <w:r w:rsidRPr="00211570">
              <w:rPr>
                <w:iCs/>
                <w:color w:val="800000"/>
                <w:sz w:val="21"/>
                <w:szCs w:val="21"/>
              </w:rPr>
              <w:t xml:space="preserve"> és </w:t>
            </w:r>
          </w:p>
          <w:p w:rsidR="00D55FA6" w:rsidRPr="00211570" w:rsidRDefault="008B6F1A" w:rsidP="0030308A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Barátnő1</w:t>
            </w:r>
            <w:bookmarkEnd w:id="7"/>
            <w:bookmarkEnd w:id="8"/>
            <w:bookmarkEnd w:id="9"/>
            <w:r w:rsidRPr="00211570">
              <w:rPr>
                <w:iCs/>
                <w:color w:val="800000"/>
                <w:sz w:val="21"/>
                <w:szCs w:val="21"/>
              </w:rPr>
              <w:t xml:space="preserve"> és </w:t>
            </w:r>
            <w:bookmarkStart w:id="10" w:name="OLE_LINK121"/>
            <w:bookmarkStart w:id="11" w:name="OLE_LINK122"/>
            <w:r w:rsidRPr="00211570">
              <w:rPr>
                <w:iCs/>
                <w:color w:val="800000"/>
                <w:sz w:val="21"/>
                <w:szCs w:val="21"/>
              </w:rPr>
              <w:t>Első szekrény1</w:t>
            </w:r>
            <w:bookmarkEnd w:id="10"/>
            <w:bookmarkEnd w:id="11"/>
          </w:p>
        </w:tc>
        <w:tc>
          <w:tcPr>
            <w:tcW w:w="2727" w:type="dxa"/>
          </w:tcPr>
          <w:p w:rsidR="0030308A" w:rsidRDefault="0030308A" w:rsidP="00CC779E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</w:p>
          <w:p w:rsidR="00D55FA6" w:rsidRPr="00211570" w:rsidRDefault="008B6F1A" w:rsidP="00CC779E">
            <w:pPr>
              <w:spacing w:line="300" w:lineRule="exact"/>
              <w:rPr>
                <w:color w:val="800000"/>
                <w:sz w:val="21"/>
                <w:szCs w:val="21"/>
              </w:rPr>
            </w:pPr>
            <w:proofErr w:type="spellStart"/>
            <w:r w:rsidRPr="00211570">
              <w:rPr>
                <w:iCs/>
                <w:color w:val="800000"/>
                <w:sz w:val="21"/>
                <w:szCs w:val="21"/>
              </w:rPr>
              <w:t>Lopez-Müller</w:t>
            </w:r>
            <w:proofErr w:type="spellEnd"/>
            <w:r w:rsidRPr="00211570">
              <w:rPr>
                <w:iCs/>
                <w:color w:val="800000"/>
                <w:sz w:val="21"/>
                <w:szCs w:val="21"/>
              </w:rPr>
              <w:t xml:space="preserve"> </w:t>
            </w:r>
            <w:proofErr w:type="spellStart"/>
            <w:r w:rsidRPr="00211570">
              <w:rPr>
                <w:iCs/>
                <w:color w:val="800000"/>
                <w:sz w:val="21"/>
                <w:szCs w:val="21"/>
              </w:rPr>
              <w:t>Jennifer</w:t>
            </w:r>
            <w:proofErr w:type="spellEnd"/>
            <w:r w:rsidR="00CC779E">
              <w:rPr>
                <w:iCs/>
                <w:color w:val="800000"/>
                <w:sz w:val="21"/>
                <w:szCs w:val="21"/>
              </w:rPr>
              <w:t xml:space="preserve"> (9. B)</w:t>
            </w:r>
          </w:p>
        </w:tc>
      </w:tr>
      <w:tr w:rsidR="005B3F0C" w:rsidRPr="00211570" w:rsidTr="0030308A">
        <w:tc>
          <w:tcPr>
            <w:tcW w:w="3652" w:type="dxa"/>
          </w:tcPr>
          <w:p w:rsidR="005B3F0C" w:rsidRPr="00211570" w:rsidRDefault="008B6F1A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Díszlet és Barátnő2 és Szent Róza</w:t>
            </w:r>
          </w:p>
        </w:tc>
        <w:tc>
          <w:tcPr>
            <w:tcW w:w="2727" w:type="dxa"/>
          </w:tcPr>
          <w:p w:rsidR="005B3F0C" w:rsidRPr="00211570" w:rsidRDefault="008B6F1A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Aczél Leila</w:t>
            </w:r>
            <w:r w:rsidR="00BE22AE">
              <w:rPr>
                <w:iCs/>
                <w:color w:val="800000"/>
                <w:sz w:val="21"/>
                <w:szCs w:val="21"/>
              </w:rPr>
              <w:t xml:space="preserve"> (9. B)</w:t>
            </w:r>
          </w:p>
        </w:tc>
      </w:tr>
      <w:tr w:rsidR="005B3F0C" w:rsidRPr="00211570" w:rsidTr="0030308A">
        <w:tc>
          <w:tcPr>
            <w:tcW w:w="3652" w:type="dxa"/>
          </w:tcPr>
          <w:p w:rsidR="00321372" w:rsidRPr="00211570" w:rsidRDefault="008B6F1A" w:rsidP="0007429D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  <w:proofErr w:type="spellStart"/>
            <w:r w:rsidRPr="00211570">
              <w:rPr>
                <w:iCs/>
                <w:color w:val="800000"/>
                <w:sz w:val="21"/>
                <w:szCs w:val="21"/>
              </w:rPr>
              <w:t>Figaroné</w:t>
            </w:r>
            <w:proofErr w:type="spellEnd"/>
            <w:r w:rsidRPr="00211570">
              <w:rPr>
                <w:iCs/>
                <w:color w:val="800000"/>
                <w:sz w:val="21"/>
                <w:szCs w:val="21"/>
              </w:rPr>
              <w:t xml:space="preserve">, a </w:t>
            </w:r>
            <w:proofErr w:type="spellStart"/>
            <w:r w:rsidRPr="00211570">
              <w:rPr>
                <w:iCs/>
                <w:color w:val="800000"/>
                <w:sz w:val="21"/>
                <w:szCs w:val="21"/>
              </w:rPr>
              <w:t>borbélyné</w:t>
            </w:r>
            <w:proofErr w:type="spellEnd"/>
            <w:r w:rsidRPr="00211570">
              <w:rPr>
                <w:iCs/>
                <w:color w:val="800000"/>
                <w:sz w:val="21"/>
                <w:szCs w:val="21"/>
              </w:rPr>
              <w:t xml:space="preserve"> és Barátnő3</w:t>
            </w:r>
            <w:r w:rsidR="00321372" w:rsidRPr="00211570">
              <w:rPr>
                <w:iCs/>
                <w:color w:val="800000"/>
                <w:sz w:val="21"/>
                <w:szCs w:val="21"/>
              </w:rPr>
              <w:t xml:space="preserve"> </w:t>
            </w:r>
          </w:p>
          <w:p w:rsidR="005B3F0C" w:rsidRPr="00211570" w:rsidRDefault="008B6F1A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és Első szekrény2</w:t>
            </w:r>
          </w:p>
        </w:tc>
        <w:tc>
          <w:tcPr>
            <w:tcW w:w="2727" w:type="dxa"/>
          </w:tcPr>
          <w:p w:rsidR="00A95D87" w:rsidRPr="00211570" w:rsidRDefault="00A95D87" w:rsidP="0007429D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</w:p>
          <w:p w:rsidR="005B3F0C" w:rsidRPr="00211570" w:rsidRDefault="008B6F1A" w:rsidP="00CC779E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Tőkés Ibolya</w:t>
            </w:r>
            <w:r w:rsidR="00CC779E">
              <w:rPr>
                <w:iCs/>
                <w:color w:val="800000"/>
                <w:sz w:val="21"/>
                <w:szCs w:val="21"/>
              </w:rPr>
              <w:t xml:space="preserve"> (9. B)</w:t>
            </w:r>
          </w:p>
        </w:tc>
      </w:tr>
      <w:tr w:rsidR="008B6F1A" w:rsidRPr="00211570" w:rsidTr="0030308A">
        <w:tc>
          <w:tcPr>
            <w:tcW w:w="3652" w:type="dxa"/>
          </w:tcPr>
          <w:p w:rsidR="00DF4A41" w:rsidRDefault="008B6F1A" w:rsidP="0007429D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 xml:space="preserve">Barátnő4 és </w:t>
            </w:r>
            <w:bookmarkStart w:id="12" w:name="OLE_LINK127"/>
            <w:bookmarkStart w:id="13" w:name="OLE_LINK128"/>
            <w:r w:rsidRPr="00211570">
              <w:rPr>
                <w:iCs/>
                <w:color w:val="800000"/>
                <w:sz w:val="21"/>
                <w:szCs w:val="21"/>
              </w:rPr>
              <w:t>Falióra2</w:t>
            </w:r>
            <w:bookmarkEnd w:id="12"/>
            <w:bookmarkEnd w:id="13"/>
            <w:r w:rsidRPr="00211570">
              <w:rPr>
                <w:iCs/>
                <w:color w:val="800000"/>
                <w:sz w:val="21"/>
                <w:szCs w:val="21"/>
              </w:rPr>
              <w:t xml:space="preserve"> és</w:t>
            </w:r>
          </w:p>
          <w:p w:rsidR="008B6F1A" w:rsidRPr="00211570" w:rsidRDefault="008B6F1A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Második szekrény2</w:t>
            </w:r>
          </w:p>
        </w:tc>
        <w:tc>
          <w:tcPr>
            <w:tcW w:w="2727" w:type="dxa"/>
          </w:tcPr>
          <w:p w:rsidR="00DF4A41" w:rsidRDefault="00DF4A41" w:rsidP="0007429D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</w:p>
          <w:p w:rsidR="008B6F1A" w:rsidRPr="00211570" w:rsidRDefault="008B6F1A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Szántó Mária</w:t>
            </w:r>
            <w:r w:rsidR="00CC779E">
              <w:rPr>
                <w:iCs/>
                <w:color w:val="800000"/>
                <w:sz w:val="21"/>
                <w:szCs w:val="21"/>
              </w:rPr>
              <w:t xml:space="preserve"> (9. B)</w:t>
            </w:r>
          </w:p>
        </w:tc>
      </w:tr>
      <w:tr w:rsidR="008B6F1A" w:rsidRPr="00211570" w:rsidTr="0030308A">
        <w:tc>
          <w:tcPr>
            <w:tcW w:w="3652" w:type="dxa"/>
          </w:tcPr>
          <w:p w:rsidR="00DF4A41" w:rsidRDefault="008B6F1A" w:rsidP="0007429D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 xml:space="preserve">Hímző ráma és Barátnő5 és </w:t>
            </w:r>
          </w:p>
          <w:p w:rsidR="008B6F1A" w:rsidRPr="00211570" w:rsidRDefault="008B6F1A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Falióra1 és Második szekrény1</w:t>
            </w:r>
          </w:p>
        </w:tc>
        <w:tc>
          <w:tcPr>
            <w:tcW w:w="2727" w:type="dxa"/>
          </w:tcPr>
          <w:p w:rsidR="00A95D87" w:rsidRPr="00211570" w:rsidRDefault="00A95D87" w:rsidP="0007429D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</w:p>
          <w:p w:rsidR="008B6F1A" w:rsidRPr="00211570" w:rsidRDefault="008B6F1A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Jankó Leila</w:t>
            </w:r>
            <w:r w:rsidR="00CC779E">
              <w:rPr>
                <w:iCs/>
                <w:color w:val="800000"/>
                <w:sz w:val="21"/>
                <w:szCs w:val="21"/>
              </w:rPr>
              <w:t xml:space="preserve"> (9. B)</w:t>
            </w:r>
          </w:p>
        </w:tc>
      </w:tr>
      <w:tr w:rsidR="008B6F1A" w:rsidRPr="00211570" w:rsidTr="0030308A">
        <w:tc>
          <w:tcPr>
            <w:tcW w:w="3652" w:type="dxa"/>
          </w:tcPr>
          <w:p w:rsidR="008B6F1A" w:rsidRPr="00211570" w:rsidRDefault="00DE1F6C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Felleghajtó, a kocsmárosné</w:t>
            </w:r>
          </w:p>
        </w:tc>
        <w:tc>
          <w:tcPr>
            <w:tcW w:w="2727" w:type="dxa"/>
          </w:tcPr>
          <w:p w:rsidR="008B6F1A" w:rsidRPr="00211570" w:rsidRDefault="00DE1F6C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proofErr w:type="spellStart"/>
            <w:r w:rsidRPr="00211570">
              <w:rPr>
                <w:iCs/>
                <w:color w:val="800000"/>
                <w:sz w:val="21"/>
                <w:szCs w:val="21"/>
              </w:rPr>
              <w:t>Aszalai</w:t>
            </w:r>
            <w:proofErr w:type="spellEnd"/>
            <w:r w:rsidRPr="00211570">
              <w:rPr>
                <w:iCs/>
                <w:color w:val="800000"/>
                <w:sz w:val="21"/>
                <w:szCs w:val="21"/>
              </w:rPr>
              <w:t xml:space="preserve"> Réka</w:t>
            </w:r>
            <w:r w:rsidR="00CC779E">
              <w:rPr>
                <w:iCs/>
                <w:color w:val="800000"/>
                <w:sz w:val="21"/>
                <w:szCs w:val="21"/>
              </w:rPr>
              <w:t xml:space="preserve"> (9. B)</w:t>
            </w:r>
          </w:p>
        </w:tc>
      </w:tr>
      <w:tr w:rsidR="008B6F1A" w:rsidRPr="00211570" w:rsidTr="0030308A">
        <w:tc>
          <w:tcPr>
            <w:tcW w:w="3652" w:type="dxa"/>
          </w:tcPr>
          <w:p w:rsidR="008B6F1A" w:rsidRPr="00211570" w:rsidRDefault="00DE1F6C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bookmarkStart w:id="14" w:name="OLE_LINK42"/>
            <w:bookmarkStart w:id="15" w:name="OLE_LINK43"/>
            <w:proofErr w:type="spellStart"/>
            <w:r w:rsidRPr="00211570">
              <w:rPr>
                <w:iCs/>
                <w:color w:val="800000"/>
                <w:sz w:val="21"/>
                <w:szCs w:val="21"/>
              </w:rPr>
              <w:t>Cocoliche</w:t>
            </w:r>
            <w:bookmarkEnd w:id="14"/>
            <w:bookmarkEnd w:id="15"/>
            <w:proofErr w:type="spellEnd"/>
            <w:r w:rsidR="00771F96" w:rsidRPr="00211570">
              <w:rPr>
                <w:iCs/>
                <w:color w:val="800000"/>
                <w:sz w:val="21"/>
                <w:szCs w:val="21"/>
              </w:rPr>
              <w:t>, a hős szerelmes</w:t>
            </w:r>
          </w:p>
        </w:tc>
        <w:tc>
          <w:tcPr>
            <w:tcW w:w="2727" w:type="dxa"/>
          </w:tcPr>
          <w:p w:rsidR="008B6F1A" w:rsidRPr="00211570" w:rsidRDefault="00DE1F6C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Nagy Benjámin</w:t>
            </w:r>
            <w:r w:rsidR="00CC779E">
              <w:rPr>
                <w:iCs/>
                <w:color w:val="800000"/>
                <w:sz w:val="21"/>
                <w:szCs w:val="21"/>
              </w:rPr>
              <w:t xml:space="preserve"> (9. B)</w:t>
            </w:r>
          </w:p>
        </w:tc>
      </w:tr>
      <w:tr w:rsidR="008B6F1A" w:rsidRPr="00211570" w:rsidTr="0030308A">
        <w:tc>
          <w:tcPr>
            <w:tcW w:w="3652" w:type="dxa"/>
          </w:tcPr>
          <w:p w:rsidR="008B6F1A" w:rsidRPr="00211570" w:rsidRDefault="00DE1F6C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 xml:space="preserve">Don </w:t>
            </w:r>
            <w:proofErr w:type="spellStart"/>
            <w:r w:rsidRPr="00211570">
              <w:rPr>
                <w:iCs/>
                <w:color w:val="800000"/>
                <w:sz w:val="21"/>
                <w:szCs w:val="21"/>
              </w:rPr>
              <w:t>Cristobita</w:t>
            </w:r>
            <w:proofErr w:type="spellEnd"/>
            <w:r w:rsidR="00771F96" w:rsidRPr="00211570">
              <w:rPr>
                <w:iCs/>
                <w:color w:val="800000"/>
                <w:sz w:val="21"/>
                <w:szCs w:val="21"/>
              </w:rPr>
              <w:t>, a feleségvásárló</w:t>
            </w:r>
          </w:p>
        </w:tc>
        <w:tc>
          <w:tcPr>
            <w:tcW w:w="2727" w:type="dxa"/>
          </w:tcPr>
          <w:p w:rsidR="008B6F1A" w:rsidRPr="00211570" w:rsidRDefault="00DE1F6C" w:rsidP="00CC779E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Terjék Adrián</w:t>
            </w:r>
            <w:r w:rsidR="00CC779E">
              <w:rPr>
                <w:iCs/>
                <w:color w:val="800000"/>
                <w:sz w:val="21"/>
                <w:szCs w:val="21"/>
              </w:rPr>
              <w:t xml:space="preserve"> (9. </w:t>
            </w:r>
            <w:r w:rsidR="00D92A0D">
              <w:rPr>
                <w:iCs/>
                <w:color w:val="800000"/>
                <w:sz w:val="21"/>
                <w:szCs w:val="21"/>
              </w:rPr>
              <w:t>C</w:t>
            </w:r>
            <w:r w:rsidR="00CC779E">
              <w:rPr>
                <w:iCs/>
                <w:color w:val="800000"/>
                <w:sz w:val="21"/>
                <w:szCs w:val="21"/>
              </w:rPr>
              <w:t>)</w:t>
            </w:r>
          </w:p>
        </w:tc>
      </w:tr>
      <w:tr w:rsidR="00D55FA6" w:rsidRPr="00211570" w:rsidTr="0030308A">
        <w:tc>
          <w:tcPr>
            <w:tcW w:w="3652" w:type="dxa"/>
          </w:tcPr>
          <w:p w:rsidR="00D55FA6" w:rsidRPr="00211570" w:rsidRDefault="00DE1F6C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proofErr w:type="spellStart"/>
            <w:r w:rsidRPr="00211570">
              <w:rPr>
                <w:iCs/>
                <w:color w:val="800000"/>
                <w:sz w:val="21"/>
                <w:szCs w:val="21"/>
              </w:rPr>
              <w:t>Currito</w:t>
            </w:r>
            <w:proofErr w:type="spellEnd"/>
            <w:r w:rsidRPr="00211570">
              <w:rPr>
                <w:iCs/>
                <w:color w:val="800000"/>
                <w:sz w:val="21"/>
                <w:szCs w:val="21"/>
              </w:rPr>
              <w:t xml:space="preserve">, a </w:t>
            </w:r>
            <w:r w:rsidR="00771F96" w:rsidRPr="00211570">
              <w:rPr>
                <w:iCs/>
                <w:color w:val="800000"/>
                <w:sz w:val="21"/>
                <w:szCs w:val="21"/>
              </w:rPr>
              <w:t xml:space="preserve">mustárnadrágos </w:t>
            </w:r>
            <w:proofErr w:type="spellStart"/>
            <w:r w:rsidR="00771F96" w:rsidRPr="00211570">
              <w:rPr>
                <w:iCs/>
                <w:color w:val="800000"/>
                <w:sz w:val="21"/>
                <w:szCs w:val="21"/>
              </w:rPr>
              <w:t>páwagyerek</w:t>
            </w:r>
            <w:proofErr w:type="spellEnd"/>
            <w:r w:rsidR="00771F96" w:rsidRPr="00211570">
              <w:rPr>
                <w:iCs/>
                <w:color w:val="800000"/>
                <w:sz w:val="21"/>
                <w:szCs w:val="21"/>
              </w:rPr>
              <w:t xml:space="preserve"> </w:t>
            </w:r>
            <w:r w:rsidRPr="00211570">
              <w:rPr>
                <w:iCs/>
                <w:color w:val="800000"/>
                <w:sz w:val="21"/>
                <w:szCs w:val="21"/>
              </w:rPr>
              <w:t>és Ló</w:t>
            </w:r>
          </w:p>
        </w:tc>
        <w:tc>
          <w:tcPr>
            <w:tcW w:w="2727" w:type="dxa"/>
          </w:tcPr>
          <w:p w:rsidR="00DF4A41" w:rsidRDefault="00DF4A41" w:rsidP="0007429D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</w:p>
          <w:p w:rsidR="00D55FA6" w:rsidRPr="00211570" w:rsidRDefault="00DE1F6C" w:rsidP="00C81F73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Tóth Dávid</w:t>
            </w:r>
            <w:r w:rsidR="00D92A0D">
              <w:rPr>
                <w:iCs/>
                <w:color w:val="800000"/>
                <w:sz w:val="21"/>
                <w:szCs w:val="21"/>
              </w:rPr>
              <w:t xml:space="preserve"> (10. </w:t>
            </w:r>
            <w:r w:rsidR="00C81F73">
              <w:rPr>
                <w:iCs/>
                <w:color w:val="800000"/>
                <w:sz w:val="21"/>
                <w:szCs w:val="21"/>
              </w:rPr>
              <w:t>D</w:t>
            </w:r>
            <w:r w:rsidR="00D92A0D">
              <w:rPr>
                <w:iCs/>
                <w:color w:val="800000"/>
                <w:sz w:val="21"/>
                <w:szCs w:val="21"/>
              </w:rPr>
              <w:t>)</w:t>
            </w:r>
          </w:p>
        </w:tc>
      </w:tr>
      <w:tr w:rsidR="00DE1F6C" w:rsidRPr="00211570" w:rsidTr="0030308A">
        <w:tc>
          <w:tcPr>
            <w:tcW w:w="3652" w:type="dxa"/>
          </w:tcPr>
          <w:p w:rsidR="00DE1F6C" w:rsidRPr="00211570" w:rsidRDefault="00DE1F6C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Rácsos ab</w:t>
            </w:r>
            <w:r w:rsidR="00027239">
              <w:rPr>
                <w:iCs/>
                <w:color w:val="800000"/>
                <w:sz w:val="21"/>
                <w:szCs w:val="21"/>
              </w:rPr>
              <w:t>l</w:t>
            </w:r>
            <w:r w:rsidRPr="00211570">
              <w:rPr>
                <w:iCs/>
                <w:color w:val="800000"/>
                <w:sz w:val="21"/>
                <w:szCs w:val="21"/>
              </w:rPr>
              <w:t>ak1 és Legény1</w:t>
            </w:r>
          </w:p>
        </w:tc>
        <w:tc>
          <w:tcPr>
            <w:tcW w:w="2727" w:type="dxa"/>
          </w:tcPr>
          <w:p w:rsidR="00DE1F6C" w:rsidRPr="00211570" w:rsidRDefault="00DE1F6C" w:rsidP="0007429D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Bíró Ákos</w:t>
            </w:r>
            <w:r w:rsidR="00D92A0D">
              <w:rPr>
                <w:iCs/>
                <w:color w:val="800000"/>
                <w:sz w:val="21"/>
                <w:szCs w:val="21"/>
              </w:rPr>
              <w:t xml:space="preserve"> (9. B)</w:t>
            </w:r>
          </w:p>
        </w:tc>
      </w:tr>
      <w:tr w:rsidR="00DE1F6C" w:rsidRPr="00211570" w:rsidTr="0030308A">
        <w:tc>
          <w:tcPr>
            <w:tcW w:w="3652" w:type="dxa"/>
          </w:tcPr>
          <w:p w:rsidR="00255A94" w:rsidRPr="00211570" w:rsidRDefault="00DE1F6C" w:rsidP="0007429D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Figaro, a borbély és Rácsos ablak2</w:t>
            </w:r>
          </w:p>
          <w:p w:rsidR="00DE1F6C" w:rsidRPr="00211570" w:rsidRDefault="00CE7D6A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és Legény2</w:t>
            </w:r>
          </w:p>
        </w:tc>
        <w:tc>
          <w:tcPr>
            <w:tcW w:w="2727" w:type="dxa"/>
          </w:tcPr>
          <w:p w:rsidR="00DF4A41" w:rsidRDefault="00DF4A41" w:rsidP="0007429D">
            <w:pPr>
              <w:spacing w:line="300" w:lineRule="exact"/>
              <w:rPr>
                <w:iCs/>
                <w:color w:val="800000"/>
                <w:sz w:val="21"/>
                <w:szCs w:val="21"/>
              </w:rPr>
            </w:pPr>
          </w:p>
          <w:p w:rsidR="00DE1F6C" w:rsidRPr="00211570" w:rsidRDefault="00CE7D6A" w:rsidP="0007429D">
            <w:pPr>
              <w:spacing w:line="300" w:lineRule="exact"/>
              <w:rPr>
                <w:color w:val="800000"/>
                <w:sz w:val="21"/>
                <w:szCs w:val="21"/>
              </w:rPr>
            </w:pPr>
            <w:r w:rsidRPr="00211570">
              <w:rPr>
                <w:iCs/>
                <w:color w:val="800000"/>
                <w:sz w:val="21"/>
                <w:szCs w:val="21"/>
              </w:rPr>
              <w:t>Török Ákos</w:t>
            </w:r>
            <w:r w:rsidR="00D92A0D">
              <w:rPr>
                <w:iCs/>
                <w:color w:val="800000"/>
                <w:sz w:val="21"/>
                <w:szCs w:val="21"/>
              </w:rPr>
              <w:t xml:space="preserve"> (9. B)</w:t>
            </w:r>
          </w:p>
        </w:tc>
      </w:tr>
      <w:tr w:rsidR="00DE1F6C" w:rsidRPr="00211570" w:rsidTr="0030308A">
        <w:tc>
          <w:tcPr>
            <w:tcW w:w="3652" w:type="dxa"/>
          </w:tcPr>
          <w:p w:rsidR="00DE1F6C" w:rsidRPr="00211570" w:rsidRDefault="00DE1F6C" w:rsidP="004F6585">
            <w:pPr>
              <w:rPr>
                <w:b/>
                <w:color w:val="800000"/>
                <w:sz w:val="21"/>
                <w:szCs w:val="21"/>
              </w:rPr>
            </w:pPr>
            <w:r w:rsidRPr="00211570">
              <w:rPr>
                <w:b/>
                <w:color w:val="800000"/>
                <w:sz w:val="21"/>
                <w:szCs w:val="21"/>
              </w:rPr>
              <w:t>Diákszínpadra alkalmazta és rendezte</w:t>
            </w:r>
          </w:p>
        </w:tc>
        <w:tc>
          <w:tcPr>
            <w:tcW w:w="2727" w:type="dxa"/>
          </w:tcPr>
          <w:p w:rsidR="00DE1F6C" w:rsidRPr="00211570" w:rsidRDefault="00DE1F6C" w:rsidP="004F6585">
            <w:pPr>
              <w:rPr>
                <w:b/>
                <w:color w:val="800000"/>
                <w:sz w:val="21"/>
                <w:szCs w:val="21"/>
              </w:rPr>
            </w:pPr>
            <w:r w:rsidRPr="00211570">
              <w:rPr>
                <w:b/>
                <w:color w:val="800000"/>
                <w:sz w:val="21"/>
                <w:szCs w:val="21"/>
              </w:rPr>
              <w:t>Simon Ferenc tanár úr</w:t>
            </w:r>
          </w:p>
        </w:tc>
      </w:tr>
    </w:tbl>
    <w:p w:rsidR="005B3F0C" w:rsidRPr="009602EA" w:rsidRDefault="001E7DD8" w:rsidP="009C5ABF">
      <w:pPr>
        <w:spacing w:before="60"/>
        <w:rPr>
          <w:b/>
          <w:color w:val="800000"/>
          <w:sz w:val="21"/>
          <w:szCs w:val="21"/>
        </w:rPr>
      </w:pPr>
      <w:r w:rsidRPr="009602EA">
        <w:rPr>
          <w:b/>
          <w:color w:val="800000"/>
          <w:sz w:val="21"/>
          <w:szCs w:val="21"/>
        </w:rPr>
        <w:t>A d</w:t>
      </w:r>
      <w:r w:rsidR="00E77568" w:rsidRPr="009602EA">
        <w:rPr>
          <w:b/>
          <w:color w:val="800000"/>
          <w:sz w:val="21"/>
          <w:szCs w:val="21"/>
        </w:rPr>
        <w:t xml:space="preserve">iákjaink képzőművészeti alkotásaiból készült kiállítást </w:t>
      </w:r>
      <w:r w:rsidR="005B3F0C" w:rsidRPr="009602EA">
        <w:rPr>
          <w:b/>
          <w:color w:val="800000"/>
          <w:sz w:val="21"/>
          <w:szCs w:val="21"/>
        </w:rPr>
        <w:t>rendez</w:t>
      </w:r>
      <w:r w:rsidR="00896623" w:rsidRPr="009602EA">
        <w:rPr>
          <w:b/>
          <w:color w:val="800000"/>
          <w:sz w:val="21"/>
          <w:szCs w:val="21"/>
        </w:rPr>
        <w:t>te</w:t>
      </w:r>
      <w:r w:rsidR="005B3F0C" w:rsidRPr="009602EA">
        <w:rPr>
          <w:b/>
          <w:color w:val="800000"/>
          <w:sz w:val="21"/>
          <w:szCs w:val="21"/>
        </w:rPr>
        <w:t>: Csorba Linda</w:t>
      </w:r>
      <w:r w:rsidR="00842F21" w:rsidRPr="009602EA">
        <w:rPr>
          <w:b/>
          <w:color w:val="800000"/>
          <w:sz w:val="21"/>
          <w:szCs w:val="21"/>
        </w:rPr>
        <w:t xml:space="preserve"> tanárnő</w:t>
      </w:r>
    </w:p>
    <w:p w:rsidR="00917E3E" w:rsidRPr="00211570" w:rsidRDefault="00917E3E" w:rsidP="00C833B9">
      <w:pPr>
        <w:spacing w:before="60"/>
        <w:rPr>
          <w:b/>
          <w:color w:val="800000"/>
          <w:sz w:val="21"/>
          <w:szCs w:val="21"/>
        </w:rPr>
      </w:pPr>
      <w:r w:rsidRPr="00211570">
        <w:rPr>
          <w:b/>
          <w:color w:val="800000"/>
          <w:sz w:val="21"/>
          <w:szCs w:val="21"/>
        </w:rPr>
        <w:t>Műsor</w:t>
      </w:r>
      <w:r w:rsidR="00896623" w:rsidRPr="00211570">
        <w:rPr>
          <w:b/>
          <w:color w:val="800000"/>
          <w:sz w:val="21"/>
          <w:szCs w:val="21"/>
        </w:rPr>
        <w:t>vezetők</w:t>
      </w:r>
      <w:r w:rsidRPr="00211570">
        <w:rPr>
          <w:b/>
          <w:color w:val="800000"/>
          <w:sz w:val="21"/>
          <w:szCs w:val="21"/>
        </w:rPr>
        <w:t xml:space="preserve">: </w:t>
      </w:r>
      <w:r w:rsidR="00896623" w:rsidRPr="00211570">
        <w:rPr>
          <w:b/>
          <w:color w:val="800000"/>
          <w:sz w:val="21"/>
          <w:szCs w:val="21"/>
        </w:rPr>
        <w:t>Nagy Lili</w:t>
      </w:r>
      <w:r w:rsidR="00BF36B8" w:rsidRPr="00211570">
        <w:rPr>
          <w:b/>
          <w:color w:val="800000"/>
          <w:sz w:val="21"/>
          <w:szCs w:val="21"/>
        </w:rPr>
        <w:t xml:space="preserve"> </w:t>
      </w:r>
      <w:r w:rsidR="00B81B13" w:rsidRPr="00211570">
        <w:rPr>
          <w:b/>
          <w:color w:val="800000"/>
          <w:sz w:val="21"/>
          <w:szCs w:val="21"/>
        </w:rPr>
        <w:t>(</w:t>
      </w:r>
      <w:r w:rsidR="00FD7C56">
        <w:rPr>
          <w:b/>
          <w:color w:val="800000"/>
          <w:sz w:val="21"/>
          <w:szCs w:val="21"/>
        </w:rPr>
        <w:t>11. C</w:t>
      </w:r>
      <w:r w:rsidRPr="00211570">
        <w:rPr>
          <w:b/>
          <w:color w:val="800000"/>
          <w:sz w:val="21"/>
          <w:szCs w:val="21"/>
        </w:rPr>
        <w:t xml:space="preserve">) és </w:t>
      </w:r>
      <w:r w:rsidR="00FD7C56">
        <w:rPr>
          <w:b/>
          <w:color w:val="800000"/>
          <w:sz w:val="21"/>
          <w:szCs w:val="21"/>
        </w:rPr>
        <w:t>Sisák Tamás</w:t>
      </w:r>
      <w:r w:rsidR="006D2077">
        <w:rPr>
          <w:b/>
          <w:color w:val="800000"/>
          <w:sz w:val="21"/>
          <w:szCs w:val="21"/>
        </w:rPr>
        <w:t xml:space="preserve"> </w:t>
      </w:r>
      <w:r w:rsidRPr="00211570">
        <w:rPr>
          <w:b/>
          <w:color w:val="800000"/>
          <w:sz w:val="21"/>
          <w:szCs w:val="21"/>
        </w:rPr>
        <w:t>(</w:t>
      </w:r>
      <w:r w:rsidR="00FD7C56">
        <w:rPr>
          <w:b/>
          <w:color w:val="800000"/>
          <w:sz w:val="21"/>
          <w:szCs w:val="21"/>
        </w:rPr>
        <w:t>11. D</w:t>
      </w:r>
      <w:r w:rsidRPr="00211570">
        <w:rPr>
          <w:b/>
          <w:color w:val="800000"/>
          <w:sz w:val="21"/>
          <w:szCs w:val="21"/>
        </w:rPr>
        <w:t>)</w:t>
      </w:r>
    </w:p>
    <w:p w:rsidR="00917E3E" w:rsidRPr="00B4000A" w:rsidRDefault="000A54EC" w:rsidP="00C833B9">
      <w:pPr>
        <w:spacing w:before="60"/>
        <w:rPr>
          <w:b/>
          <w:color w:val="800000"/>
          <w:sz w:val="20"/>
          <w:szCs w:val="20"/>
        </w:rPr>
      </w:pPr>
      <w:r w:rsidRPr="00B4000A">
        <w:rPr>
          <w:b/>
          <w:color w:val="800000"/>
          <w:sz w:val="20"/>
          <w:szCs w:val="20"/>
        </w:rPr>
        <w:t xml:space="preserve">Jegyek </w:t>
      </w:r>
      <w:r w:rsidR="00917E3E" w:rsidRPr="00B4000A">
        <w:rPr>
          <w:b/>
          <w:color w:val="800000"/>
          <w:sz w:val="20"/>
          <w:szCs w:val="20"/>
        </w:rPr>
        <w:t>az iskola irodájában kaphatók</w:t>
      </w:r>
      <w:r w:rsidRPr="00B4000A">
        <w:rPr>
          <w:b/>
          <w:color w:val="800000"/>
          <w:sz w:val="20"/>
          <w:szCs w:val="20"/>
        </w:rPr>
        <w:t>:</w:t>
      </w:r>
      <w:r w:rsidR="00BF36B8" w:rsidRPr="00B4000A">
        <w:rPr>
          <w:b/>
          <w:color w:val="800000"/>
          <w:sz w:val="20"/>
          <w:szCs w:val="20"/>
        </w:rPr>
        <w:t xml:space="preserve"> </w:t>
      </w:r>
      <w:r w:rsidRPr="00B4000A">
        <w:rPr>
          <w:b/>
          <w:color w:val="800000"/>
          <w:sz w:val="20"/>
          <w:szCs w:val="20"/>
        </w:rPr>
        <w:t>diák</w:t>
      </w:r>
      <w:r w:rsidR="00B4000A" w:rsidRPr="00B4000A">
        <w:rPr>
          <w:b/>
          <w:color w:val="800000"/>
          <w:sz w:val="20"/>
          <w:szCs w:val="20"/>
        </w:rPr>
        <w:t>oknak</w:t>
      </w:r>
      <w:r w:rsidRPr="00B4000A">
        <w:rPr>
          <w:b/>
          <w:color w:val="800000"/>
          <w:sz w:val="20"/>
          <w:szCs w:val="20"/>
        </w:rPr>
        <w:t xml:space="preserve"> </w:t>
      </w:r>
      <w:r w:rsidR="00842F21" w:rsidRPr="00B4000A">
        <w:rPr>
          <w:b/>
          <w:color w:val="800000"/>
          <w:sz w:val="20"/>
          <w:szCs w:val="20"/>
        </w:rPr>
        <w:t>6</w:t>
      </w:r>
      <w:r w:rsidR="003E7C9A" w:rsidRPr="00B4000A">
        <w:rPr>
          <w:b/>
          <w:color w:val="800000"/>
          <w:sz w:val="20"/>
          <w:szCs w:val="20"/>
        </w:rPr>
        <w:t>00</w:t>
      </w:r>
      <w:r w:rsidR="00744177" w:rsidRPr="00B4000A">
        <w:rPr>
          <w:b/>
          <w:color w:val="800000"/>
          <w:sz w:val="20"/>
          <w:szCs w:val="20"/>
        </w:rPr>
        <w:t xml:space="preserve"> Ft</w:t>
      </w:r>
      <w:r w:rsidRPr="00B4000A">
        <w:rPr>
          <w:b/>
          <w:color w:val="800000"/>
          <w:sz w:val="20"/>
          <w:szCs w:val="20"/>
        </w:rPr>
        <w:t>, felnőtt</w:t>
      </w:r>
      <w:r w:rsidR="00B4000A" w:rsidRPr="00B4000A">
        <w:rPr>
          <w:b/>
          <w:color w:val="800000"/>
          <w:sz w:val="20"/>
          <w:szCs w:val="20"/>
        </w:rPr>
        <w:t>eknek</w:t>
      </w:r>
      <w:r w:rsidRPr="00B4000A">
        <w:rPr>
          <w:b/>
          <w:color w:val="800000"/>
          <w:sz w:val="20"/>
          <w:szCs w:val="20"/>
        </w:rPr>
        <w:t xml:space="preserve"> </w:t>
      </w:r>
      <w:r w:rsidR="00842F21" w:rsidRPr="00B4000A">
        <w:rPr>
          <w:b/>
          <w:color w:val="800000"/>
          <w:sz w:val="20"/>
          <w:szCs w:val="20"/>
        </w:rPr>
        <w:t>80</w:t>
      </w:r>
      <w:r w:rsidR="003E7C9A" w:rsidRPr="00B4000A">
        <w:rPr>
          <w:b/>
          <w:color w:val="800000"/>
          <w:sz w:val="20"/>
          <w:szCs w:val="20"/>
        </w:rPr>
        <w:t>0</w:t>
      </w:r>
      <w:r w:rsidR="00744177" w:rsidRPr="00B4000A">
        <w:rPr>
          <w:b/>
          <w:color w:val="800000"/>
          <w:sz w:val="20"/>
          <w:szCs w:val="20"/>
        </w:rPr>
        <w:t xml:space="preserve"> Ft</w:t>
      </w:r>
      <w:r w:rsidR="00E77568" w:rsidRPr="00B4000A">
        <w:rPr>
          <w:b/>
          <w:color w:val="800000"/>
          <w:sz w:val="20"/>
          <w:szCs w:val="20"/>
        </w:rPr>
        <w:t xml:space="preserve">. </w:t>
      </w:r>
      <w:r w:rsidR="002F020A" w:rsidRPr="00B4000A">
        <w:rPr>
          <w:b/>
          <w:color w:val="800000"/>
          <w:sz w:val="21"/>
          <w:szCs w:val="21"/>
        </w:rPr>
        <w:t>Helyfoglalás érkezési</w:t>
      </w:r>
      <w:r w:rsidR="00527EBA" w:rsidRPr="00B4000A">
        <w:rPr>
          <w:b/>
          <w:color w:val="800000"/>
          <w:sz w:val="21"/>
          <w:szCs w:val="21"/>
        </w:rPr>
        <w:t xml:space="preserve"> sorrendben.</w:t>
      </w:r>
    </w:p>
    <w:tbl>
      <w:tblPr>
        <w:tblW w:w="6855" w:type="dxa"/>
        <w:tblInd w:w="108" w:type="dxa"/>
        <w:tblBorders>
          <w:top w:val="single" w:sz="4" w:space="0" w:color="8A2A1C"/>
          <w:left w:val="single" w:sz="4" w:space="0" w:color="8A2A1C"/>
          <w:bottom w:val="single" w:sz="4" w:space="0" w:color="8A2A1C"/>
          <w:right w:val="single" w:sz="4" w:space="0" w:color="8A2A1C"/>
          <w:insideH w:val="single" w:sz="4" w:space="0" w:color="8A2A1C"/>
          <w:insideV w:val="single" w:sz="4" w:space="0" w:color="8A2A1C"/>
        </w:tblBorders>
        <w:tblLayout w:type="fixed"/>
        <w:tblLook w:val="01E0"/>
      </w:tblPr>
      <w:tblGrid>
        <w:gridCol w:w="1649"/>
        <w:gridCol w:w="5206"/>
      </w:tblGrid>
      <w:tr w:rsidR="008272C5" w:rsidRPr="0002122E">
        <w:trPr>
          <w:trHeight w:val="1241"/>
        </w:trPr>
        <w:tc>
          <w:tcPr>
            <w:tcW w:w="1649" w:type="dxa"/>
            <w:shd w:val="clear" w:color="auto" w:fill="auto"/>
            <w:vAlign w:val="center"/>
          </w:tcPr>
          <w:p w:rsidR="006C1DFD" w:rsidRPr="0002122E" w:rsidRDefault="00E225CD" w:rsidP="002121FD">
            <w:pPr>
              <w:jc w:val="center"/>
              <w:rPr>
                <w:color w:val="800000"/>
              </w:rPr>
            </w:pPr>
            <w:r>
              <w:rPr>
                <w:noProof/>
                <w:color w:val="800000"/>
              </w:rPr>
              <w:drawing>
                <wp:inline distT="0" distB="0" distL="0" distR="0">
                  <wp:extent cx="920115" cy="885190"/>
                  <wp:effectExtent l="19050" t="0" r="0" b="0"/>
                  <wp:docPr id="2" name="Kép 2" descr="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  <w:shd w:val="clear" w:color="auto" w:fill="auto"/>
          </w:tcPr>
          <w:p w:rsidR="006C1DFD" w:rsidRPr="0002122E" w:rsidRDefault="006C1DFD" w:rsidP="002121FD">
            <w:pPr>
              <w:jc w:val="center"/>
              <w:rPr>
                <w:rFonts w:ascii="Monotype Corsiva" w:hAnsi="Monotype Corsiva"/>
                <w:b/>
                <w:color w:val="800000"/>
                <w:sz w:val="22"/>
                <w:szCs w:val="22"/>
              </w:rPr>
            </w:pPr>
            <w:r w:rsidRPr="0002122E">
              <w:rPr>
                <w:rFonts w:ascii="Monotype Corsiva" w:hAnsi="Monotype Corsiva"/>
                <w:b/>
                <w:color w:val="800000"/>
                <w:sz w:val="22"/>
                <w:szCs w:val="22"/>
              </w:rPr>
              <w:t>Bethlen Gábor Református Gimnázium és Szathmáry Kollégium</w:t>
            </w:r>
          </w:p>
          <w:p w:rsidR="006C1DFD" w:rsidRPr="0002122E" w:rsidRDefault="006C1DFD" w:rsidP="002121FD">
            <w:pPr>
              <w:jc w:val="center"/>
              <w:rPr>
                <w:rFonts w:ascii="Monotype Corsiva" w:hAnsi="Monotype Corsiva"/>
                <w:color w:val="800000"/>
                <w:spacing w:val="40"/>
                <w:sz w:val="23"/>
                <w:szCs w:val="23"/>
              </w:rPr>
            </w:pPr>
            <w:r w:rsidRPr="0002122E">
              <w:rPr>
                <w:rFonts w:ascii="Monotype Corsiva" w:hAnsi="Monotype Corsiva"/>
                <w:color w:val="800000"/>
                <w:spacing w:val="40"/>
                <w:sz w:val="23"/>
                <w:szCs w:val="23"/>
              </w:rPr>
              <w:t>6800 Hódmezővásárhely, Szőnyi u. 2.</w:t>
            </w:r>
          </w:p>
          <w:p w:rsidR="007D0ADB" w:rsidRPr="0002122E" w:rsidRDefault="006C1DFD" w:rsidP="002121FD">
            <w:pPr>
              <w:jc w:val="center"/>
              <w:rPr>
                <w:rFonts w:ascii="Monotype Corsiva" w:hAnsi="Monotype Corsiva"/>
                <w:color w:val="800000"/>
                <w:spacing w:val="40"/>
                <w:sz w:val="23"/>
                <w:szCs w:val="23"/>
              </w:rPr>
            </w:pPr>
            <w:r w:rsidRPr="0002122E">
              <w:rPr>
                <w:rFonts w:ascii="Monotype Corsiva" w:hAnsi="Monotype Corsiva"/>
                <w:color w:val="800000"/>
                <w:spacing w:val="40"/>
                <w:sz w:val="23"/>
                <w:szCs w:val="23"/>
              </w:rPr>
              <w:t>Telefon: +36-62-241-703</w:t>
            </w:r>
          </w:p>
          <w:p w:rsidR="006C1DFD" w:rsidRPr="0002122E" w:rsidRDefault="006C1DFD" w:rsidP="002121FD">
            <w:pPr>
              <w:jc w:val="center"/>
              <w:rPr>
                <w:rFonts w:ascii="Monotype Corsiva" w:hAnsi="Monotype Corsiva"/>
                <w:color w:val="800000"/>
                <w:spacing w:val="40"/>
                <w:sz w:val="23"/>
                <w:szCs w:val="23"/>
              </w:rPr>
            </w:pPr>
            <w:r w:rsidRPr="0002122E">
              <w:rPr>
                <w:rFonts w:ascii="Monotype Corsiva" w:hAnsi="Monotype Corsiva"/>
                <w:color w:val="800000"/>
                <w:spacing w:val="40"/>
                <w:sz w:val="23"/>
                <w:szCs w:val="23"/>
              </w:rPr>
              <w:t>Fax: +36-62-244-337</w:t>
            </w:r>
          </w:p>
          <w:p w:rsidR="006C1DFD" w:rsidRPr="0002122E" w:rsidRDefault="007D0ADB" w:rsidP="002121FD">
            <w:pPr>
              <w:jc w:val="center"/>
              <w:rPr>
                <w:rFonts w:ascii="Century Gothic" w:hAnsi="Century Gothic"/>
                <w:color w:val="800000"/>
                <w:sz w:val="20"/>
                <w:szCs w:val="20"/>
              </w:rPr>
            </w:pPr>
            <w:r w:rsidRPr="0002122E">
              <w:rPr>
                <w:rFonts w:ascii="Monotype Corsiva" w:hAnsi="Monotype Corsiva"/>
                <w:color w:val="800000"/>
                <w:spacing w:val="40"/>
                <w:sz w:val="23"/>
                <w:szCs w:val="23"/>
              </w:rPr>
              <w:t xml:space="preserve">www.bgrg.hu, </w:t>
            </w:r>
            <w:r w:rsidR="006C1DFD" w:rsidRPr="0002122E">
              <w:rPr>
                <w:rFonts w:ascii="Monotype Corsiva" w:hAnsi="Monotype Corsiva"/>
                <w:color w:val="800000"/>
                <w:spacing w:val="40"/>
                <w:sz w:val="23"/>
                <w:szCs w:val="23"/>
              </w:rPr>
              <w:t>OM: 029736</w:t>
            </w:r>
          </w:p>
        </w:tc>
      </w:tr>
    </w:tbl>
    <w:p w:rsidR="00806609" w:rsidRPr="003B14D1" w:rsidRDefault="00CC5741" w:rsidP="002121FD">
      <w:pPr>
        <w:jc w:val="center"/>
        <w:rPr>
          <w:b/>
          <w:color w:val="800000"/>
          <w:sz w:val="22"/>
          <w:szCs w:val="22"/>
        </w:rPr>
      </w:pPr>
      <w:r w:rsidRPr="003B14D1">
        <w:rPr>
          <w:b/>
          <w:color w:val="800000"/>
          <w:sz w:val="22"/>
          <w:szCs w:val="22"/>
        </w:rPr>
        <w:br w:type="column"/>
      </w:r>
    </w:p>
    <w:p w:rsidR="00806609" w:rsidRPr="003B14D1" w:rsidRDefault="00E225CD" w:rsidP="00F67572">
      <w:pPr>
        <w:spacing w:before="1200"/>
        <w:jc w:val="center"/>
        <w:rPr>
          <w:b/>
          <w:color w:val="800000"/>
          <w:sz w:val="20"/>
        </w:rPr>
      </w:pPr>
      <w:r>
        <w:rPr>
          <w:b/>
          <w:noProof/>
          <w:color w:val="800000"/>
          <w:sz w:val="20"/>
        </w:rPr>
        <w:drawing>
          <wp:inline distT="0" distB="0" distL="0" distR="0">
            <wp:extent cx="2701925" cy="4073525"/>
            <wp:effectExtent l="19050" t="0" r="3175" b="0"/>
            <wp:docPr id="1" name="Kép 1" descr="keretes_beth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etes_bethl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741" w:rsidRPr="00C81CB8" w:rsidRDefault="00CC5741" w:rsidP="003E7592">
      <w:pPr>
        <w:spacing w:before="1200"/>
        <w:ind w:left="3600" w:right="595"/>
        <w:jc w:val="right"/>
        <w:rPr>
          <w:b/>
          <w:color w:val="A40000"/>
          <w:sz w:val="44"/>
          <w:szCs w:val="44"/>
        </w:rPr>
      </w:pPr>
      <w:r w:rsidRPr="00C81CB8">
        <w:rPr>
          <w:b/>
          <w:color w:val="A40000"/>
          <w:sz w:val="44"/>
          <w:szCs w:val="44"/>
        </w:rPr>
        <w:t>MEGHÍVÓ</w:t>
      </w:r>
    </w:p>
    <w:p w:rsidR="00DB05AC" w:rsidRDefault="00CC5741" w:rsidP="00211570">
      <w:pPr>
        <w:spacing w:before="480"/>
        <w:ind w:left="357"/>
        <w:jc w:val="center"/>
        <w:rPr>
          <w:color w:val="800000"/>
          <w:sz w:val="28"/>
          <w:szCs w:val="28"/>
        </w:rPr>
      </w:pPr>
      <w:r w:rsidRPr="003B14D1">
        <w:rPr>
          <w:b/>
          <w:color w:val="800000"/>
          <w:sz w:val="40"/>
          <w:szCs w:val="40"/>
        </w:rPr>
        <w:br w:type="column"/>
      </w:r>
      <w:r w:rsidR="00B55572" w:rsidRPr="00DB05AC">
        <w:rPr>
          <w:color w:val="800000"/>
          <w:sz w:val="28"/>
          <w:szCs w:val="28"/>
        </w:rPr>
        <w:lastRenderedPageBreak/>
        <w:t>A Bethlen Gábor Református Gimnázium</w:t>
      </w:r>
    </w:p>
    <w:p w:rsidR="00DB05AC" w:rsidRPr="00DB05AC" w:rsidRDefault="00680E57" w:rsidP="002F4795">
      <w:pPr>
        <w:ind w:left="360"/>
        <w:jc w:val="center"/>
        <w:rPr>
          <w:color w:val="800000"/>
          <w:sz w:val="28"/>
          <w:szCs w:val="28"/>
        </w:rPr>
      </w:pPr>
      <w:proofErr w:type="gramStart"/>
      <w:r w:rsidRPr="00DB05AC">
        <w:rPr>
          <w:color w:val="800000"/>
          <w:sz w:val="28"/>
          <w:szCs w:val="28"/>
        </w:rPr>
        <w:t>és</w:t>
      </w:r>
      <w:proofErr w:type="gramEnd"/>
      <w:r w:rsidRPr="00DB05AC">
        <w:rPr>
          <w:color w:val="800000"/>
          <w:sz w:val="28"/>
          <w:szCs w:val="28"/>
        </w:rPr>
        <w:t xml:space="preserve"> Szathmáry Kollégium</w:t>
      </w:r>
    </w:p>
    <w:p w:rsidR="003F4F7D" w:rsidRPr="00DB05AC" w:rsidRDefault="00301541" w:rsidP="002F4795">
      <w:pPr>
        <w:ind w:left="360"/>
        <w:jc w:val="center"/>
        <w:rPr>
          <w:color w:val="800000"/>
          <w:sz w:val="28"/>
          <w:szCs w:val="28"/>
        </w:rPr>
      </w:pPr>
      <w:proofErr w:type="gramStart"/>
      <w:r w:rsidRPr="00DB05AC">
        <w:rPr>
          <w:color w:val="800000"/>
          <w:sz w:val="28"/>
          <w:szCs w:val="28"/>
        </w:rPr>
        <w:t>tisztelettel</w:t>
      </w:r>
      <w:proofErr w:type="gramEnd"/>
      <w:r w:rsidRPr="00DB05AC">
        <w:rPr>
          <w:color w:val="800000"/>
          <w:sz w:val="28"/>
          <w:szCs w:val="28"/>
        </w:rPr>
        <w:t xml:space="preserve"> meghívja</w:t>
      </w:r>
      <w:r w:rsidR="00AE3574" w:rsidRPr="00DB05AC">
        <w:rPr>
          <w:color w:val="800000"/>
          <w:sz w:val="28"/>
          <w:szCs w:val="28"/>
        </w:rPr>
        <w:t xml:space="preserve"> </w:t>
      </w:r>
      <w:r w:rsidR="00B55572" w:rsidRPr="00DB05AC">
        <w:rPr>
          <w:color w:val="800000"/>
          <w:sz w:val="28"/>
          <w:szCs w:val="28"/>
        </w:rPr>
        <w:t>Önt és kedves családját</w:t>
      </w:r>
    </w:p>
    <w:p w:rsidR="007F4A9B" w:rsidRPr="00DB05AC" w:rsidRDefault="00680E57" w:rsidP="002F4795">
      <w:pPr>
        <w:ind w:left="360"/>
        <w:jc w:val="center"/>
        <w:rPr>
          <w:b/>
          <w:color w:val="800000"/>
          <w:sz w:val="30"/>
          <w:szCs w:val="30"/>
        </w:rPr>
      </w:pPr>
      <w:proofErr w:type="gramStart"/>
      <w:r w:rsidRPr="00DB05AC">
        <w:rPr>
          <w:b/>
          <w:color w:val="800000"/>
          <w:sz w:val="30"/>
          <w:szCs w:val="30"/>
        </w:rPr>
        <w:t>a</w:t>
      </w:r>
      <w:proofErr w:type="gramEnd"/>
      <w:r w:rsidRPr="00DB05AC">
        <w:rPr>
          <w:b/>
          <w:color w:val="800000"/>
          <w:sz w:val="30"/>
          <w:szCs w:val="30"/>
        </w:rPr>
        <w:t xml:space="preserve"> </w:t>
      </w:r>
      <w:r w:rsidR="00B55572" w:rsidRPr="00DB05AC">
        <w:rPr>
          <w:b/>
          <w:color w:val="800000"/>
          <w:sz w:val="30"/>
          <w:szCs w:val="30"/>
        </w:rPr>
        <w:t>201</w:t>
      </w:r>
      <w:r w:rsidR="00870DFC">
        <w:rPr>
          <w:b/>
          <w:color w:val="800000"/>
          <w:sz w:val="30"/>
          <w:szCs w:val="30"/>
        </w:rPr>
        <w:t>4</w:t>
      </w:r>
      <w:r w:rsidR="00B55572" w:rsidRPr="00DB05AC">
        <w:rPr>
          <w:b/>
          <w:color w:val="800000"/>
          <w:sz w:val="30"/>
          <w:szCs w:val="30"/>
        </w:rPr>
        <w:t xml:space="preserve">. április </w:t>
      </w:r>
      <w:r w:rsidR="00870DFC">
        <w:rPr>
          <w:b/>
          <w:color w:val="800000"/>
          <w:sz w:val="30"/>
          <w:szCs w:val="30"/>
        </w:rPr>
        <w:t>28</w:t>
      </w:r>
      <w:r w:rsidR="00B55572" w:rsidRPr="00DB05AC">
        <w:rPr>
          <w:b/>
          <w:color w:val="800000"/>
          <w:sz w:val="30"/>
          <w:szCs w:val="30"/>
        </w:rPr>
        <w:t>-</w:t>
      </w:r>
      <w:r w:rsidR="00870DFC">
        <w:rPr>
          <w:b/>
          <w:color w:val="800000"/>
          <w:sz w:val="30"/>
          <w:szCs w:val="30"/>
        </w:rPr>
        <w:t>á</w:t>
      </w:r>
      <w:r w:rsidR="00B55572" w:rsidRPr="00DB05AC">
        <w:rPr>
          <w:b/>
          <w:color w:val="800000"/>
          <w:sz w:val="30"/>
          <w:szCs w:val="30"/>
        </w:rPr>
        <w:t>n (</w:t>
      </w:r>
      <w:r w:rsidR="00870DFC">
        <w:rPr>
          <w:b/>
          <w:color w:val="800000"/>
          <w:sz w:val="30"/>
          <w:szCs w:val="30"/>
        </w:rPr>
        <w:t>hétfőn</w:t>
      </w:r>
      <w:r w:rsidR="00B55572" w:rsidRPr="00DB05AC">
        <w:rPr>
          <w:b/>
          <w:color w:val="800000"/>
          <w:sz w:val="30"/>
          <w:szCs w:val="30"/>
        </w:rPr>
        <w:t>)</w:t>
      </w:r>
    </w:p>
    <w:p w:rsidR="00FB77EF" w:rsidRPr="00DB05AC" w:rsidRDefault="00B55572" w:rsidP="002F4795">
      <w:pPr>
        <w:ind w:left="360"/>
        <w:jc w:val="center"/>
        <w:rPr>
          <w:b/>
          <w:color w:val="800000"/>
          <w:sz w:val="30"/>
          <w:szCs w:val="30"/>
        </w:rPr>
      </w:pPr>
      <w:proofErr w:type="gramStart"/>
      <w:r w:rsidRPr="00DB05AC">
        <w:rPr>
          <w:b/>
          <w:color w:val="800000"/>
          <w:sz w:val="30"/>
          <w:szCs w:val="30"/>
        </w:rPr>
        <w:t>és</w:t>
      </w:r>
      <w:proofErr w:type="gramEnd"/>
      <w:r w:rsidRPr="00DB05AC">
        <w:rPr>
          <w:b/>
          <w:color w:val="800000"/>
          <w:sz w:val="30"/>
          <w:szCs w:val="30"/>
        </w:rPr>
        <w:t xml:space="preserve"> </w:t>
      </w:r>
      <w:r w:rsidR="00870DFC">
        <w:rPr>
          <w:b/>
          <w:color w:val="800000"/>
          <w:sz w:val="30"/>
          <w:szCs w:val="30"/>
        </w:rPr>
        <w:t>29</w:t>
      </w:r>
      <w:r w:rsidRPr="00DB05AC">
        <w:rPr>
          <w:b/>
          <w:color w:val="800000"/>
          <w:sz w:val="30"/>
          <w:szCs w:val="30"/>
        </w:rPr>
        <w:t>-</w:t>
      </w:r>
      <w:r w:rsidR="00870DFC">
        <w:rPr>
          <w:b/>
          <w:color w:val="800000"/>
          <w:sz w:val="30"/>
          <w:szCs w:val="30"/>
        </w:rPr>
        <w:t>é</w:t>
      </w:r>
      <w:r w:rsidR="00FA57C7" w:rsidRPr="00DB05AC">
        <w:rPr>
          <w:b/>
          <w:color w:val="800000"/>
          <w:sz w:val="30"/>
          <w:szCs w:val="30"/>
        </w:rPr>
        <w:t>n</w:t>
      </w:r>
      <w:r w:rsidRPr="00DB05AC">
        <w:rPr>
          <w:b/>
          <w:color w:val="800000"/>
          <w:sz w:val="30"/>
          <w:szCs w:val="30"/>
        </w:rPr>
        <w:t xml:space="preserve"> (</w:t>
      </w:r>
      <w:r w:rsidR="00870DFC">
        <w:rPr>
          <w:b/>
          <w:color w:val="800000"/>
          <w:sz w:val="30"/>
          <w:szCs w:val="30"/>
        </w:rPr>
        <w:t>kedden</w:t>
      </w:r>
      <w:r w:rsidRPr="00DB05AC">
        <w:rPr>
          <w:b/>
          <w:color w:val="800000"/>
          <w:sz w:val="30"/>
          <w:szCs w:val="30"/>
        </w:rPr>
        <w:t>)</w:t>
      </w:r>
      <w:r w:rsidR="001F57C8" w:rsidRPr="00DB05AC">
        <w:rPr>
          <w:b/>
          <w:color w:val="800000"/>
          <w:sz w:val="30"/>
          <w:szCs w:val="30"/>
        </w:rPr>
        <w:t xml:space="preserve"> </w:t>
      </w:r>
      <w:r w:rsidR="006D3D70" w:rsidRPr="00DB05AC">
        <w:rPr>
          <w:b/>
          <w:color w:val="800000"/>
          <w:sz w:val="30"/>
          <w:szCs w:val="30"/>
        </w:rPr>
        <w:t>1</w:t>
      </w:r>
      <w:r w:rsidR="001F57C8" w:rsidRPr="00DB05AC">
        <w:rPr>
          <w:b/>
          <w:color w:val="800000"/>
          <w:sz w:val="30"/>
          <w:szCs w:val="30"/>
        </w:rPr>
        <w:t>8</w:t>
      </w:r>
      <w:r w:rsidR="006D3D70" w:rsidRPr="00DB05AC">
        <w:rPr>
          <w:b/>
          <w:color w:val="800000"/>
          <w:sz w:val="30"/>
          <w:szCs w:val="30"/>
        </w:rPr>
        <w:t xml:space="preserve"> órakor kezdődő</w:t>
      </w:r>
    </w:p>
    <w:p w:rsidR="006D3D70" w:rsidRPr="00DB05AC" w:rsidRDefault="006D3D70" w:rsidP="002F4795">
      <w:pPr>
        <w:ind w:left="360"/>
        <w:jc w:val="center"/>
        <w:rPr>
          <w:b/>
          <w:color w:val="800000"/>
          <w:spacing w:val="50"/>
          <w:sz w:val="40"/>
          <w:szCs w:val="40"/>
        </w:rPr>
      </w:pPr>
      <w:r w:rsidRPr="00DB05AC">
        <w:rPr>
          <w:b/>
          <w:color w:val="800000"/>
          <w:spacing w:val="50"/>
          <w:sz w:val="40"/>
          <w:szCs w:val="40"/>
        </w:rPr>
        <w:t>BETHLEN-ESTRE</w:t>
      </w:r>
    </w:p>
    <w:p w:rsidR="001467EE" w:rsidRPr="00DB05AC" w:rsidRDefault="000E5C3C" w:rsidP="002F4795">
      <w:pPr>
        <w:ind w:left="360"/>
        <w:jc w:val="center"/>
        <w:rPr>
          <w:b/>
          <w:bCs/>
          <w:color w:val="800000"/>
          <w:sz w:val="32"/>
          <w:szCs w:val="32"/>
        </w:rPr>
      </w:pPr>
      <w:proofErr w:type="gramStart"/>
      <w:r w:rsidRPr="00DB05AC">
        <w:rPr>
          <w:b/>
          <w:bCs/>
          <w:color w:val="800000"/>
          <w:sz w:val="32"/>
          <w:szCs w:val="32"/>
        </w:rPr>
        <w:t>a</w:t>
      </w:r>
      <w:proofErr w:type="gramEnd"/>
      <w:r w:rsidRPr="00DB05AC">
        <w:rPr>
          <w:b/>
          <w:bCs/>
          <w:color w:val="800000"/>
          <w:sz w:val="32"/>
          <w:szCs w:val="32"/>
        </w:rPr>
        <w:t xml:space="preserve"> </w:t>
      </w:r>
      <w:r w:rsidR="001467EE" w:rsidRPr="00DB05AC">
        <w:rPr>
          <w:b/>
          <w:bCs/>
          <w:color w:val="800000"/>
          <w:sz w:val="32"/>
          <w:szCs w:val="32"/>
        </w:rPr>
        <w:t>Bessenyei Ferenc Művelődés</w:t>
      </w:r>
      <w:r w:rsidRPr="00DB05AC">
        <w:rPr>
          <w:b/>
          <w:bCs/>
          <w:color w:val="800000"/>
          <w:sz w:val="32"/>
          <w:szCs w:val="32"/>
        </w:rPr>
        <w:t>i</w:t>
      </w:r>
      <w:r w:rsidR="001467EE" w:rsidRPr="00DB05AC">
        <w:rPr>
          <w:b/>
          <w:bCs/>
          <w:color w:val="800000"/>
          <w:sz w:val="32"/>
          <w:szCs w:val="32"/>
        </w:rPr>
        <w:t xml:space="preserve"> Központ színháztermébe</w:t>
      </w:r>
    </w:p>
    <w:p w:rsidR="006D3D70" w:rsidRDefault="006D3D70" w:rsidP="002F4795">
      <w:pPr>
        <w:ind w:left="360"/>
        <w:jc w:val="center"/>
        <w:rPr>
          <w:b/>
          <w:color w:val="800000"/>
        </w:rPr>
      </w:pPr>
      <w:r w:rsidRPr="003B14D1">
        <w:rPr>
          <w:b/>
          <w:color w:val="800000"/>
        </w:rPr>
        <w:t>(</w:t>
      </w:r>
      <w:r w:rsidR="002E52AA" w:rsidRPr="001467EE">
        <w:rPr>
          <w:b/>
          <w:bCs/>
          <w:color w:val="800000"/>
        </w:rPr>
        <w:t>Hódmezővásárhely</w:t>
      </w:r>
      <w:r w:rsidR="001467EE" w:rsidRPr="001467EE">
        <w:rPr>
          <w:b/>
          <w:bCs/>
          <w:color w:val="800000"/>
        </w:rPr>
        <w:t xml:space="preserve">, Dr. </w:t>
      </w:r>
      <w:proofErr w:type="spellStart"/>
      <w:r w:rsidR="001467EE" w:rsidRPr="001467EE">
        <w:rPr>
          <w:b/>
          <w:bCs/>
          <w:color w:val="800000"/>
        </w:rPr>
        <w:t>Rapcsák</w:t>
      </w:r>
      <w:proofErr w:type="spellEnd"/>
      <w:r w:rsidR="001467EE" w:rsidRPr="001467EE">
        <w:rPr>
          <w:b/>
          <w:bCs/>
          <w:color w:val="800000"/>
        </w:rPr>
        <w:t xml:space="preserve"> András út 7.</w:t>
      </w:r>
      <w:r w:rsidRPr="003B14D1">
        <w:rPr>
          <w:b/>
          <w:color w:val="800000"/>
        </w:rPr>
        <w:t>)</w:t>
      </w:r>
    </w:p>
    <w:p w:rsidR="003F4F7D" w:rsidRPr="003B14D1" w:rsidRDefault="003F4F7D" w:rsidP="00211570">
      <w:pPr>
        <w:spacing w:before="720" w:after="720"/>
        <w:jc w:val="center"/>
        <w:rPr>
          <w:b/>
          <w:color w:val="800000"/>
        </w:rPr>
      </w:pPr>
      <w:r w:rsidRPr="003B14D1">
        <w:rPr>
          <w:b/>
          <w:color w:val="800000"/>
        </w:rPr>
        <w:t>Műsor</w:t>
      </w:r>
    </w:p>
    <w:p w:rsidR="00E91078" w:rsidRPr="00FF37E9" w:rsidRDefault="00E26965" w:rsidP="00747D89">
      <w:pPr>
        <w:spacing w:line="300" w:lineRule="exact"/>
        <w:jc w:val="both"/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t xml:space="preserve">1. </w:t>
      </w:r>
      <w:r w:rsidR="00E91078" w:rsidRPr="00FF37E9">
        <w:rPr>
          <w:b/>
          <w:color w:val="800000"/>
          <w:sz w:val="21"/>
          <w:szCs w:val="21"/>
        </w:rPr>
        <w:t>Fodor Mihály: A kiskondás</w:t>
      </w:r>
    </w:p>
    <w:p w:rsidR="00C20865" w:rsidRPr="00FF37E9" w:rsidRDefault="00027AA3" w:rsidP="00747D89">
      <w:pPr>
        <w:spacing w:line="300" w:lineRule="exact"/>
        <w:jc w:val="both"/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t>Az 5. A osztály bemutatkozó műsora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5189"/>
      </w:tblGrid>
      <w:tr w:rsidR="00C20865" w:rsidRPr="00FF37E9" w:rsidTr="00C56982">
        <w:tc>
          <w:tcPr>
            <w:tcW w:w="1560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Kiskondás</w:t>
            </w:r>
          </w:p>
        </w:tc>
        <w:tc>
          <w:tcPr>
            <w:tcW w:w="5189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Antal Máté</w:t>
            </w:r>
          </w:p>
        </w:tc>
      </w:tr>
      <w:tr w:rsidR="00C20865" w:rsidRPr="00FF37E9" w:rsidTr="00C56982">
        <w:tc>
          <w:tcPr>
            <w:tcW w:w="1560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Királylány</w:t>
            </w:r>
          </w:p>
        </w:tc>
        <w:tc>
          <w:tcPr>
            <w:tcW w:w="5189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Forrai Fruzsina</w:t>
            </w:r>
          </w:p>
        </w:tc>
      </w:tr>
      <w:tr w:rsidR="00C20865" w:rsidRPr="00FF37E9" w:rsidTr="00C56982">
        <w:tc>
          <w:tcPr>
            <w:tcW w:w="1560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Király</w:t>
            </w:r>
          </w:p>
        </w:tc>
        <w:tc>
          <w:tcPr>
            <w:tcW w:w="5189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Sarkadi Márk</w:t>
            </w:r>
          </w:p>
        </w:tc>
      </w:tr>
      <w:tr w:rsidR="00C20865" w:rsidRPr="00FF37E9" w:rsidTr="00C56982">
        <w:tc>
          <w:tcPr>
            <w:tcW w:w="1560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Udvarhölgyek</w:t>
            </w:r>
          </w:p>
        </w:tc>
        <w:tc>
          <w:tcPr>
            <w:tcW w:w="5189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Lázár Réka,</w:t>
            </w:r>
            <w:r w:rsidR="00D92370" w:rsidRPr="00FF37E9">
              <w:rPr>
                <w:color w:val="800000"/>
                <w:sz w:val="21"/>
                <w:szCs w:val="21"/>
              </w:rPr>
              <w:t xml:space="preserve"> </w:t>
            </w:r>
            <w:r w:rsidRPr="00FF37E9">
              <w:rPr>
                <w:color w:val="800000"/>
                <w:sz w:val="21"/>
                <w:szCs w:val="21"/>
              </w:rPr>
              <w:t>Vékony Jázmin</w:t>
            </w:r>
          </w:p>
        </w:tc>
      </w:tr>
      <w:tr w:rsidR="00C20865" w:rsidRPr="00FF37E9" w:rsidTr="00C56982">
        <w:tc>
          <w:tcPr>
            <w:tcW w:w="1560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Anya</w:t>
            </w:r>
          </w:p>
        </w:tc>
        <w:tc>
          <w:tcPr>
            <w:tcW w:w="5189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Kalmár Dóra</w:t>
            </w:r>
          </w:p>
        </w:tc>
      </w:tr>
      <w:tr w:rsidR="00C20865" w:rsidRPr="00FF37E9" w:rsidTr="00C56982">
        <w:tc>
          <w:tcPr>
            <w:tcW w:w="1560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Galambok</w:t>
            </w:r>
          </w:p>
        </w:tc>
        <w:tc>
          <w:tcPr>
            <w:tcW w:w="5189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proofErr w:type="spellStart"/>
            <w:r w:rsidRPr="00FF37E9">
              <w:rPr>
                <w:color w:val="800000"/>
                <w:sz w:val="21"/>
                <w:szCs w:val="21"/>
              </w:rPr>
              <w:t>Márky-Zay</w:t>
            </w:r>
            <w:proofErr w:type="spellEnd"/>
            <w:r w:rsidRPr="00FF37E9">
              <w:rPr>
                <w:color w:val="800000"/>
                <w:sz w:val="21"/>
                <w:szCs w:val="21"/>
              </w:rPr>
              <w:t xml:space="preserve"> Emma, Nagy Anna</w:t>
            </w:r>
          </w:p>
        </w:tc>
      </w:tr>
      <w:tr w:rsidR="00C20865" w:rsidRPr="00FF37E9" w:rsidTr="00C56982">
        <w:tc>
          <w:tcPr>
            <w:tcW w:w="1560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Róka</w:t>
            </w:r>
          </w:p>
        </w:tc>
        <w:tc>
          <w:tcPr>
            <w:tcW w:w="5189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Horváth László</w:t>
            </w:r>
          </w:p>
        </w:tc>
      </w:tr>
      <w:tr w:rsidR="00C20865" w:rsidRPr="00FF37E9" w:rsidTr="00C56982">
        <w:tc>
          <w:tcPr>
            <w:tcW w:w="1560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Hal</w:t>
            </w:r>
          </w:p>
        </w:tc>
        <w:tc>
          <w:tcPr>
            <w:tcW w:w="5189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Ollé Luca</w:t>
            </w:r>
          </w:p>
        </w:tc>
      </w:tr>
      <w:tr w:rsidR="00C20865" w:rsidRPr="00FF37E9" w:rsidTr="00C56982">
        <w:tc>
          <w:tcPr>
            <w:tcW w:w="1560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Hírnökök</w:t>
            </w:r>
          </w:p>
        </w:tc>
        <w:tc>
          <w:tcPr>
            <w:tcW w:w="5189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Kerekes Ádám, Márkus Imre</w:t>
            </w:r>
          </w:p>
        </w:tc>
      </w:tr>
      <w:tr w:rsidR="00C20865" w:rsidRPr="00FF37E9" w:rsidTr="00C56982">
        <w:tc>
          <w:tcPr>
            <w:tcW w:w="1560" w:type="dxa"/>
          </w:tcPr>
          <w:p w:rsidR="00C20865" w:rsidRPr="00FF37E9" w:rsidRDefault="00C20865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Udvari bolond</w:t>
            </w:r>
          </w:p>
        </w:tc>
        <w:tc>
          <w:tcPr>
            <w:tcW w:w="5189" w:type="dxa"/>
          </w:tcPr>
          <w:p w:rsidR="00C20865" w:rsidRPr="00FF37E9" w:rsidRDefault="00D92370" w:rsidP="00747D89">
            <w:pPr>
              <w:spacing w:line="300" w:lineRule="exact"/>
              <w:jc w:val="both"/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Tápai Valér</w:t>
            </w:r>
          </w:p>
        </w:tc>
      </w:tr>
    </w:tbl>
    <w:p w:rsidR="00E91078" w:rsidRPr="00FF37E9" w:rsidRDefault="00E91078" w:rsidP="00747D89">
      <w:pPr>
        <w:spacing w:line="300" w:lineRule="exact"/>
        <w:jc w:val="both"/>
        <w:rPr>
          <w:color w:val="800000"/>
          <w:sz w:val="21"/>
          <w:szCs w:val="21"/>
        </w:rPr>
      </w:pPr>
      <w:r w:rsidRPr="00FF37E9">
        <w:rPr>
          <w:color w:val="800000"/>
          <w:sz w:val="21"/>
          <w:szCs w:val="21"/>
        </w:rPr>
        <w:t xml:space="preserve">További szereplők: Benk Katica, </w:t>
      </w:r>
      <w:proofErr w:type="spellStart"/>
      <w:r w:rsidRPr="00FF37E9">
        <w:rPr>
          <w:color w:val="800000"/>
          <w:sz w:val="21"/>
          <w:szCs w:val="21"/>
        </w:rPr>
        <w:t>Bodzsár</w:t>
      </w:r>
      <w:proofErr w:type="spellEnd"/>
      <w:r w:rsidRPr="00FF37E9">
        <w:rPr>
          <w:color w:val="800000"/>
          <w:sz w:val="21"/>
          <w:szCs w:val="21"/>
        </w:rPr>
        <w:t xml:space="preserve"> Míra, Bónis Virág, Gémes Emese, Hegyi Márton, Horváth Zsófia, Kaszás Nikoletta, Kis Ágnes, Kiss Gábor, Korom Lili, Mucsi Kevin, Nacsa Réka, Nagy Alexandra, Oroszvári </w:t>
      </w:r>
      <w:proofErr w:type="spellStart"/>
      <w:r w:rsidRPr="00FF37E9">
        <w:rPr>
          <w:color w:val="800000"/>
          <w:sz w:val="21"/>
          <w:szCs w:val="21"/>
        </w:rPr>
        <w:t>Mira</w:t>
      </w:r>
      <w:proofErr w:type="spellEnd"/>
      <w:r w:rsidRPr="00FF37E9">
        <w:rPr>
          <w:color w:val="800000"/>
          <w:sz w:val="21"/>
          <w:szCs w:val="21"/>
        </w:rPr>
        <w:t>, Pánczél Csongor, Szabó Judit</w:t>
      </w:r>
    </w:p>
    <w:p w:rsidR="00E91078" w:rsidRPr="00FF37E9" w:rsidRDefault="00E91078" w:rsidP="00747D89">
      <w:pPr>
        <w:spacing w:line="300" w:lineRule="exact"/>
        <w:jc w:val="both"/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t xml:space="preserve">Rendezte: Martonosi Adrienn </w:t>
      </w:r>
      <w:r w:rsidR="00D92370" w:rsidRPr="00FF37E9">
        <w:rPr>
          <w:b/>
          <w:color w:val="800000"/>
          <w:sz w:val="21"/>
          <w:szCs w:val="21"/>
        </w:rPr>
        <w:t xml:space="preserve">tanárnő </w:t>
      </w:r>
      <w:r w:rsidRPr="00FF37E9">
        <w:rPr>
          <w:b/>
          <w:color w:val="800000"/>
          <w:sz w:val="21"/>
          <w:szCs w:val="21"/>
        </w:rPr>
        <w:t>és Maróti Mariann</w:t>
      </w:r>
      <w:r w:rsidR="00D92370" w:rsidRPr="00FF37E9">
        <w:rPr>
          <w:b/>
          <w:color w:val="800000"/>
          <w:sz w:val="21"/>
          <w:szCs w:val="21"/>
        </w:rPr>
        <w:t xml:space="preserve"> tanárnő</w:t>
      </w:r>
    </w:p>
    <w:p w:rsidR="004214A0" w:rsidRPr="00FF37E9" w:rsidRDefault="001B2929" w:rsidP="003940AC">
      <w:pPr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br w:type="column"/>
      </w:r>
      <w:r w:rsidR="002A450E" w:rsidRPr="00FF37E9">
        <w:rPr>
          <w:b/>
          <w:color w:val="800000"/>
          <w:sz w:val="21"/>
          <w:szCs w:val="21"/>
        </w:rPr>
        <w:lastRenderedPageBreak/>
        <w:t>2</w:t>
      </w:r>
      <w:r w:rsidR="00647922" w:rsidRPr="00FF37E9">
        <w:rPr>
          <w:b/>
          <w:color w:val="800000"/>
          <w:sz w:val="21"/>
          <w:szCs w:val="21"/>
        </w:rPr>
        <w:t xml:space="preserve">. </w:t>
      </w:r>
      <w:proofErr w:type="gramStart"/>
      <w:r w:rsidR="004214A0" w:rsidRPr="00FF37E9">
        <w:rPr>
          <w:b/>
          <w:color w:val="800000"/>
          <w:sz w:val="21"/>
          <w:szCs w:val="21"/>
        </w:rPr>
        <w:t>Antoine</w:t>
      </w:r>
      <w:proofErr w:type="gramEnd"/>
      <w:r w:rsidR="004214A0" w:rsidRPr="00FF37E9">
        <w:rPr>
          <w:b/>
          <w:color w:val="800000"/>
          <w:sz w:val="21"/>
          <w:szCs w:val="21"/>
        </w:rPr>
        <w:t xml:space="preserve"> de Saint-Exupéry: A kis herceg</w:t>
      </w:r>
    </w:p>
    <w:p w:rsidR="004214A0" w:rsidRPr="00FF37E9" w:rsidRDefault="004214A0" w:rsidP="003940AC">
      <w:pPr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t>A 6.</w:t>
      </w:r>
      <w:r w:rsidR="00E5047D" w:rsidRPr="00FF37E9">
        <w:rPr>
          <w:b/>
          <w:color w:val="800000"/>
          <w:sz w:val="21"/>
          <w:szCs w:val="21"/>
        </w:rPr>
        <w:t xml:space="preserve"> </w:t>
      </w:r>
      <w:r w:rsidRPr="00FF37E9">
        <w:rPr>
          <w:b/>
          <w:color w:val="800000"/>
          <w:sz w:val="21"/>
          <w:szCs w:val="21"/>
        </w:rPr>
        <w:t>A osztály diákszínpadának műsora</w:t>
      </w:r>
    </w:p>
    <w:p w:rsidR="004214A0" w:rsidRPr="00FF37E9" w:rsidRDefault="004214A0" w:rsidP="003940AC">
      <w:pPr>
        <w:rPr>
          <w:color w:val="800000"/>
          <w:sz w:val="21"/>
          <w:szCs w:val="21"/>
        </w:rPr>
      </w:pPr>
      <w:r w:rsidRPr="00FF37E9">
        <w:rPr>
          <w:color w:val="800000"/>
          <w:sz w:val="21"/>
          <w:szCs w:val="21"/>
        </w:rPr>
        <w:t>A főbb szerepekben:</w:t>
      </w:r>
    </w:p>
    <w:tbl>
      <w:tblPr>
        <w:tblW w:w="0" w:type="auto"/>
        <w:tblLook w:val="04A0"/>
      </w:tblPr>
      <w:tblGrid>
        <w:gridCol w:w="3652"/>
        <w:gridCol w:w="3119"/>
      </w:tblGrid>
      <w:tr w:rsidR="00325295" w:rsidRPr="00FF37E9" w:rsidTr="00E5047D">
        <w:tc>
          <w:tcPr>
            <w:tcW w:w="3652" w:type="dxa"/>
          </w:tcPr>
          <w:p w:rsidR="00325295" w:rsidRPr="00FF37E9" w:rsidRDefault="00262262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A kis herceg</w:t>
            </w:r>
          </w:p>
        </w:tc>
        <w:tc>
          <w:tcPr>
            <w:tcW w:w="3119" w:type="dxa"/>
          </w:tcPr>
          <w:p w:rsidR="00325295" w:rsidRPr="00FF37E9" w:rsidRDefault="00262262" w:rsidP="003940AC">
            <w:pPr>
              <w:rPr>
                <w:color w:val="800000"/>
                <w:sz w:val="21"/>
                <w:szCs w:val="21"/>
              </w:rPr>
            </w:pPr>
            <w:proofErr w:type="spellStart"/>
            <w:r w:rsidRPr="00FF37E9">
              <w:rPr>
                <w:color w:val="800000"/>
                <w:sz w:val="21"/>
                <w:szCs w:val="21"/>
              </w:rPr>
              <w:t>Nagygéczi</w:t>
            </w:r>
            <w:proofErr w:type="spellEnd"/>
            <w:r w:rsidRPr="00FF37E9">
              <w:rPr>
                <w:color w:val="800000"/>
                <w:sz w:val="21"/>
                <w:szCs w:val="21"/>
              </w:rPr>
              <w:t xml:space="preserve"> Gergő</w:t>
            </w:r>
          </w:p>
        </w:tc>
      </w:tr>
      <w:tr w:rsidR="00325295" w:rsidRPr="00FF37E9" w:rsidTr="00E5047D">
        <w:tc>
          <w:tcPr>
            <w:tcW w:w="3652" w:type="dxa"/>
          </w:tcPr>
          <w:p w:rsidR="00325295" w:rsidRPr="00FF37E9" w:rsidRDefault="00262262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A pilóta</w:t>
            </w:r>
          </w:p>
        </w:tc>
        <w:tc>
          <w:tcPr>
            <w:tcW w:w="3119" w:type="dxa"/>
          </w:tcPr>
          <w:p w:rsidR="00325295" w:rsidRPr="00FF37E9" w:rsidRDefault="00E65761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Juhász Nikolett</w:t>
            </w:r>
          </w:p>
        </w:tc>
      </w:tr>
      <w:tr w:rsidR="00325295" w:rsidRPr="00FF37E9" w:rsidTr="00E5047D">
        <w:tc>
          <w:tcPr>
            <w:tcW w:w="3652" w:type="dxa"/>
          </w:tcPr>
          <w:p w:rsidR="00325295" w:rsidRPr="00FF37E9" w:rsidRDefault="00262262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Narrátorok</w:t>
            </w:r>
          </w:p>
        </w:tc>
        <w:tc>
          <w:tcPr>
            <w:tcW w:w="3119" w:type="dxa"/>
          </w:tcPr>
          <w:p w:rsidR="00325295" w:rsidRPr="00FF37E9" w:rsidRDefault="00262262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Banka Virág és Forrai Fanni</w:t>
            </w:r>
          </w:p>
        </w:tc>
      </w:tr>
      <w:tr w:rsidR="00325295" w:rsidRPr="00FF37E9" w:rsidTr="00E5047D">
        <w:tc>
          <w:tcPr>
            <w:tcW w:w="3652" w:type="dxa"/>
          </w:tcPr>
          <w:p w:rsidR="0032529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Róka</w:t>
            </w:r>
          </w:p>
        </w:tc>
        <w:tc>
          <w:tcPr>
            <w:tcW w:w="3119" w:type="dxa"/>
          </w:tcPr>
          <w:p w:rsidR="0032529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Téren Levente Márton</w:t>
            </w:r>
          </w:p>
        </w:tc>
      </w:tr>
      <w:tr w:rsidR="00325295" w:rsidRPr="00FF37E9" w:rsidTr="00E5047D">
        <w:tc>
          <w:tcPr>
            <w:tcW w:w="3652" w:type="dxa"/>
          </w:tcPr>
          <w:p w:rsidR="0032529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Kígyó</w:t>
            </w:r>
          </w:p>
        </w:tc>
        <w:tc>
          <w:tcPr>
            <w:tcW w:w="3119" w:type="dxa"/>
          </w:tcPr>
          <w:p w:rsidR="0032529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Nagy Viktória</w:t>
            </w:r>
          </w:p>
        </w:tc>
      </w:tr>
      <w:tr w:rsidR="00325295" w:rsidRPr="00FF37E9" w:rsidTr="00E5047D">
        <w:tc>
          <w:tcPr>
            <w:tcW w:w="3652" w:type="dxa"/>
          </w:tcPr>
          <w:p w:rsidR="0032529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A kis herceg rózsája</w:t>
            </w:r>
          </w:p>
        </w:tc>
        <w:tc>
          <w:tcPr>
            <w:tcW w:w="3119" w:type="dxa"/>
          </w:tcPr>
          <w:p w:rsidR="0032529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Sütő Bernadett</w:t>
            </w:r>
          </w:p>
        </w:tc>
      </w:tr>
      <w:tr w:rsidR="00325295" w:rsidRPr="00FF37E9" w:rsidTr="00E5047D">
        <w:tc>
          <w:tcPr>
            <w:tcW w:w="3652" w:type="dxa"/>
          </w:tcPr>
          <w:p w:rsidR="0032529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Király</w:t>
            </w:r>
          </w:p>
        </w:tc>
        <w:tc>
          <w:tcPr>
            <w:tcW w:w="3119" w:type="dxa"/>
          </w:tcPr>
          <w:p w:rsidR="0032529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Telek Benedek</w:t>
            </w:r>
          </w:p>
        </w:tc>
      </w:tr>
      <w:tr w:rsidR="00325295" w:rsidRPr="00FF37E9" w:rsidTr="00E5047D">
        <w:tc>
          <w:tcPr>
            <w:tcW w:w="3652" w:type="dxa"/>
          </w:tcPr>
          <w:p w:rsidR="0032529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Üzletember</w:t>
            </w:r>
          </w:p>
        </w:tc>
        <w:tc>
          <w:tcPr>
            <w:tcW w:w="3119" w:type="dxa"/>
          </w:tcPr>
          <w:p w:rsidR="0032529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proofErr w:type="spellStart"/>
            <w:r w:rsidRPr="00FF37E9">
              <w:rPr>
                <w:color w:val="800000"/>
                <w:sz w:val="21"/>
                <w:szCs w:val="21"/>
              </w:rPr>
              <w:t>Szporny</w:t>
            </w:r>
            <w:proofErr w:type="spellEnd"/>
            <w:r w:rsidRPr="00FF37E9">
              <w:rPr>
                <w:color w:val="800000"/>
                <w:sz w:val="21"/>
                <w:szCs w:val="21"/>
              </w:rPr>
              <w:t xml:space="preserve"> Armand </w:t>
            </w:r>
            <w:proofErr w:type="spellStart"/>
            <w:r w:rsidRPr="00FF37E9">
              <w:rPr>
                <w:color w:val="800000"/>
                <w:sz w:val="21"/>
                <w:szCs w:val="21"/>
              </w:rPr>
              <w:t>Brendon</w:t>
            </w:r>
            <w:proofErr w:type="spellEnd"/>
          </w:p>
        </w:tc>
      </w:tr>
      <w:tr w:rsidR="00E52C75" w:rsidRPr="00FF37E9" w:rsidTr="00E5047D">
        <w:tc>
          <w:tcPr>
            <w:tcW w:w="3652" w:type="dxa"/>
          </w:tcPr>
          <w:p w:rsidR="00E52C7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Geográfus</w:t>
            </w:r>
          </w:p>
        </w:tc>
        <w:tc>
          <w:tcPr>
            <w:tcW w:w="3119" w:type="dxa"/>
          </w:tcPr>
          <w:p w:rsidR="00E52C75" w:rsidRPr="00FF37E9" w:rsidRDefault="001B1FFA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Tordai Tegze</w:t>
            </w:r>
          </w:p>
        </w:tc>
      </w:tr>
      <w:tr w:rsidR="00E52C75" w:rsidRPr="00FF37E9" w:rsidTr="00E5047D">
        <w:tc>
          <w:tcPr>
            <w:tcW w:w="3652" w:type="dxa"/>
          </w:tcPr>
          <w:p w:rsidR="00E52C75" w:rsidRPr="00FF37E9" w:rsidRDefault="004214A0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Lámpagyújtogató</w:t>
            </w:r>
          </w:p>
        </w:tc>
        <w:tc>
          <w:tcPr>
            <w:tcW w:w="3119" w:type="dxa"/>
          </w:tcPr>
          <w:p w:rsidR="00E52C75" w:rsidRPr="00FF37E9" w:rsidRDefault="004214A0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Mihály László</w:t>
            </w:r>
          </w:p>
        </w:tc>
      </w:tr>
      <w:tr w:rsidR="00E417FE" w:rsidRPr="00FF37E9" w:rsidTr="00E5047D">
        <w:tc>
          <w:tcPr>
            <w:tcW w:w="3652" w:type="dxa"/>
          </w:tcPr>
          <w:p w:rsidR="00E417FE" w:rsidRPr="00FF37E9" w:rsidRDefault="00E417FE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Hiú</w:t>
            </w:r>
          </w:p>
        </w:tc>
        <w:tc>
          <w:tcPr>
            <w:tcW w:w="3119" w:type="dxa"/>
          </w:tcPr>
          <w:p w:rsidR="00E417FE" w:rsidRPr="00FF37E9" w:rsidRDefault="00E417FE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Gulyás Róbert</w:t>
            </w:r>
          </w:p>
        </w:tc>
      </w:tr>
      <w:tr w:rsidR="00E417FE" w:rsidRPr="00FF37E9" w:rsidTr="00E5047D">
        <w:tc>
          <w:tcPr>
            <w:tcW w:w="3652" w:type="dxa"/>
          </w:tcPr>
          <w:p w:rsidR="00E417FE" w:rsidRPr="00FF37E9" w:rsidRDefault="00E417FE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Rózsák</w:t>
            </w:r>
          </w:p>
        </w:tc>
        <w:tc>
          <w:tcPr>
            <w:tcW w:w="3119" w:type="dxa"/>
          </w:tcPr>
          <w:p w:rsidR="00E417FE" w:rsidRPr="00FF37E9" w:rsidRDefault="00E417FE" w:rsidP="003940AC">
            <w:pPr>
              <w:rPr>
                <w:color w:val="800000"/>
                <w:sz w:val="21"/>
                <w:szCs w:val="21"/>
              </w:rPr>
            </w:pPr>
            <w:proofErr w:type="spellStart"/>
            <w:r w:rsidRPr="00FF37E9">
              <w:rPr>
                <w:color w:val="800000"/>
                <w:sz w:val="21"/>
                <w:szCs w:val="21"/>
              </w:rPr>
              <w:t>Budincsevich</w:t>
            </w:r>
            <w:proofErr w:type="spellEnd"/>
            <w:r w:rsidRPr="00FF37E9">
              <w:rPr>
                <w:color w:val="800000"/>
                <w:sz w:val="21"/>
                <w:szCs w:val="21"/>
              </w:rPr>
              <w:t xml:space="preserve"> Anna</w:t>
            </w:r>
          </w:p>
          <w:p w:rsidR="00E417FE" w:rsidRPr="00FF37E9" w:rsidRDefault="00E417FE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Nagy Ildikó</w:t>
            </w:r>
          </w:p>
          <w:p w:rsidR="00E417FE" w:rsidRPr="00FF37E9" w:rsidRDefault="00E417FE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Vékony Fruzsina</w:t>
            </w:r>
          </w:p>
        </w:tc>
      </w:tr>
      <w:tr w:rsidR="00E417FE" w:rsidRPr="00FF37E9" w:rsidTr="00E5047D">
        <w:tc>
          <w:tcPr>
            <w:tcW w:w="3652" w:type="dxa"/>
          </w:tcPr>
          <w:p w:rsidR="00E417FE" w:rsidRPr="00FF37E9" w:rsidRDefault="00E417FE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>Közreműködnek a gitárszakkör tagjai</w:t>
            </w:r>
          </w:p>
        </w:tc>
        <w:tc>
          <w:tcPr>
            <w:tcW w:w="3119" w:type="dxa"/>
          </w:tcPr>
          <w:p w:rsidR="00E417FE" w:rsidRPr="00FF37E9" w:rsidRDefault="00A341B9" w:rsidP="003940AC">
            <w:pPr>
              <w:jc w:val="both"/>
              <w:rPr>
                <w:color w:val="800000"/>
                <w:sz w:val="21"/>
                <w:szCs w:val="21"/>
              </w:rPr>
            </w:pPr>
            <w:r w:rsidRPr="00FF37E9">
              <w:rPr>
                <w:color w:val="800000"/>
                <w:sz w:val="21"/>
                <w:szCs w:val="21"/>
              </w:rPr>
              <w:t xml:space="preserve">Juhász Csaba, Nagy Krisztina és Sipos Csanád 8. A, </w:t>
            </w:r>
            <w:proofErr w:type="spellStart"/>
            <w:r w:rsidRPr="00FF37E9">
              <w:rPr>
                <w:color w:val="800000"/>
                <w:sz w:val="21"/>
                <w:szCs w:val="21"/>
              </w:rPr>
              <w:t>Manzardo</w:t>
            </w:r>
            <w:proofErr w:type="spellEnd"/>
            <w:r w:rsidRPr="00FF37E9">
              <w:rPr>
                <w:color w:val="800000"/>
                <w:sz w:val="21"/>
                <w:szCs w:val="21"/>
              </w:rPr>
              <w:t xml:space="preserve"> Leona, </w:t>
            </w:r>
            <w:proofErr w:type="spellStart"/>
            <w:r w:rsidRPr="00FF37E9">
              <w:rPr>
                <w:color w:val="800000"/>
                <w:sz w:val="21"/>
                <w:szCs w:val="21"/>
              </w:rPr>
              <w:t>Mispál</w:t>
            </w:r>
            <w:proofErr w:type="spellEnd"/>
            <w:r w:rsidRPr="00FF37E9">
              <w:rPr>
                <w:color w:val="800000"/>
                <w:sz w:val="21"/>
                <w:szCs w:val="21"/>
              </w:rPr>
              <w:t xml:space="preserve"> Luca 7. B és </w:t>
            </w:r>
            <w:proofErr w:type="spellStart"/>
            <w:r w:rsidRPr="00FF37E9">
              <w:rPr>
                <w:color w:val="800000"/>
                <w:sz w:val="21"/>
                <w:szCs w:val="21"/>
              </w:rPr>
              <w:t>Zsibók</w:t>
            </w:r>
            <w:proofErr w:type="spellEnd"/>
            <w:r w:rsidRPr="00FF37E9">
              <w:rPr>
                <w:color w:val="800000"/>
                <w:sz w:val="21"/>
                <w:szCs w:val="21"/>
              </w:rPr>
              <w:t xml:space="preserve"> Lúcia Emerencia 7. A</w:t>
            </w:r>
          </w:p>
        </w:tc>
      </w:tr>
      <w:tr w:rsidR="00351BBE" w:rsidRPr="00FF37E9" w:rsidTr="00E5047D">
        <w:tc>
          <w:tcPr>
            <w:tcW w:w="3652" w:type="dxa"/>
          </w:tcPr>
          <w:p w:rsidR="00351BBE" w:rsidRPr="00FF37E9" w:rsidRDefault="00516AC7" w:rsidP="003940AC">
            <w:pPr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b/>
                <w:color w:val="800000"/>
                <w:sz w:val="21"/>
                <w:szCs w:val="21"/>
              </w:rPr>
              <w:t>Szakkörvezető</w:t>
            </w:r>
          </w:p>
        </w:tc>
        <w:tc>
          <w:tcPr>
            <w:tcW w:w="3119" w:type="dxa"/>
          </w:tcPr>
          <w:p w:rsidR="00351BBE" w:rsidRPr="00FF37E9" w:rsidRDefault="00516AC7" w:rsidP="003940AC">
            <w:pPr>
              <w:rPr>
                <w:b/>
                <w:color w:val="800000"/>
                <w:sz w:val="21"/>
                <w:szCs w:val="21"/>
              </w:rPr>
            </w:pPr>
            <w:r w:rsidRPr="00FF37E9">
              <w:rPr>
                <w:b/>
                <w:color w:val="800000"/>
                <w:sz w:val="21"/>
                <w:szCs w:val="21"/>
              </w:rPr>
              <w:t>Pongó Erzsébet tanárnő</w:t>
            </w:r>
          </w:p>
        </w:tc>
      </w:tr>
      <w:tr w:rsidR="002E04B8" w:rsidRPr="00FF37E9" w:rsidTr="00E5047D">
        <w:tc>
          <w:tcPr>
            <w:tcW w:w="3652" w:type="dxa"/>
          </w:tcPr>
          <w:p w:rsidR="002E04B8" w:rsidRPr="00FF37E9" w:rsidRDefault="00E417FE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b/>
                <w:color w:val="800000"/>
                <w:sz w:val="21"/>
                <w:szCs w:val="21"/>
              </w:rPr>
              <w:t>Rónay György fordítása nyomán színpadra állította</w:t>
            </w:r>
          </w:p>
        </w:tc>
        <w:tc>
          <w:tcPr>
            <w:tcW w:w="3119" w:type="dxa"/>
          </w:tcPr>
          <w:p w:rsidR="00E417FE" w:rsidRPr="00FF37E9" w:rsidRDefault="00E417FE" w:rsidP="003940AC">
            <w:pPr>
              <w:rPr>
                <w:b/>
                <w:color w:val="800000"/>
                <w:sz w:val="21"/>
                <w:szCs w:val="21"/>
              </w:rPr>
            </w:pPr>
          </w:p>
          <w:p w:rsidR="002E04B8" w:rsidRPr="00FF37E9" w:rsidRDefault="00E417FE" w:rsidP="003940AC">
            <w:pPr>
              <w:rPr>
                <w:color w:val="800000"/>
                <w:sz w:val="21"/>
                <w:szCs w:val="21"/>
              </w:rPr>
            </w:pPr>
            <w:r w:rsidRPr="00FF37E9">
              <w:rPr>
                <w:b/>
                <w:color w:val="800000"/>
                <w:sz w:val="21"/>
                <w:szCs w:val="21"/>
              </w:rPr>
              <w:t>Kun Márta tanárnő</w:t>
            </w:r>
          </w:p>
        </w:tc>
      </w:tr>
    </w:tbl>
    <w:p w:rsidR="006A28FA" w:rsidRPr="00FF37E9" w:rsidRDefault="00E64E5F" w:rsidP="008605D9">
      <w:pPr>
        <w:spacing w:before="60" w:line="240" w:lineRule="exact"/>
        <w:jc w:val="both"/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t>3</w:t>
      </w:r>
      <w:r w:rsidR="00647922" w:rsidRPr="00FF37E9">
        <w:rPr>
          <w:b/>
          <w:color w:val="800000"/>
          <w:sz w:val="21"/>
          <w:szCs w:val="21"/>
        </w:rPr>
        <w:t xml:space="preserve">. </w:t>
      </w:r>
      <w:r w:rsidR="006A28FA" w:rsidRPr="00FF37E9">
        <w:rPr>
          <w:b/>
          <w:color w:val="800000"/>
          <w:sz w:val="21"/>
          <w:szCs w:val="21"/>
        </w:rPr>
        <w:t>A gitárszakkörösök műsora</w:t>
      </w:r>
    </w:p>
    <w:p w:rsidR="00E64E5F" w:rsidRPr="00FF37E9" w:rsidRDefault="00E64E5F" w:rsidP="00D33E1D">
      <w:pPr>
        <w:spacing w:line="240" w:lineRule="exact"/>
        <w:jc w:val="both"/>
        <w:rPr>
          <w:color w:val="800000"/>
          <w:sz w:val="21"/>
          <w:szCs w:val="21"/>
        </w:rPr>
      </w:pPr>
      <w:r w:rsidRPr="00FF37E9">
        <w:rPr>
          <w:color w:val="800000"/>
          <w:sz w:val="21"/>
          <w:szCs w:val="21"/>
        </w:rPr>
        <w:t>1</w:t>
      </w:r>
      <w:r w:rsidR="00B36DC7" w:rsidRPr="00FF37E9">
        <w:rPr>
          <w:color w:val="800000"/>
          <w:sz w:val="21"/>
          <w:szCs w:val="21"/>
        </w:rPr>
        <w:t>.</w:t>
      </w:r>
      <w:r w:rsidRPr="00FF37E9">
        <w:rPr>
          <w:color w:val="800000"/>
          <w:sz w:val="21"/>
          <w:szCs w:val="21"/>
        </w:rPr>
        <w:t xml:space="preserve"> A mélyből hozzád száll szavam</w:t>
      </w:r>
      <w:proofErr w:type="gramStart"/>
      <w:r w:rsidRPr="00FF37E9">
        <w:rPr>
          <w:color w:val="800000"/>
          <w:sz w:val="21"/>
          <w:szCs w:val="21"/>
        </w:rPr>
        <w:t>...</w:t>
      </w:r>
      <w:proofErr w:type="gramEnd"/>
    </w:p>
    <w:p w:rsidR="00E64E5F" w:rsidRPr="00FF37E9" w:rsidRDefault="00E64E5F" w:rsidP="00D33E1D">
      <w:pPr>
        <w:spacing w:line="240" w:lineRule="exact"/>
        <w:jc w:val="both"/>
        <w:rPr>
          <w:color w:val="800000"/>
          <w:sz w:val="21"/>
          <w:szCs w:val="21"/>
        </w:rPr>
      </w:pPr>
      <w:r w:rsidRPr="00FF37E9">
        <w:rPr>
          <w:color w:val="800000"/>
          <w:sz w:val="21"/>
          <w:szCs w:val="21"/>
        </w:rPr>
        <w:t>2</w:t>
      </w:r>
      <w:r w:rsidR="00B36DC7" w:rsidRPr="00FF37E9">
        <w:rPr>
          <w:color w:val="800000"/>
          <w:sz w:val="21"/>
          <w:szCs w:val="21"/>
        </w:rPr>
        <w:t>.</w:t>
      </w:r>
      <w:r w:rsidRPr="00FF37E9">
        <w:rPr>
          <w:color w:val="800000"/>
          <w:sz w:val="21"/>
          <w:szCs w:val="21"/>
        </w:rPr>
        <w:t xml:space="preserve"> Csak benned, csak benned</w:t>
      </w:r>
      <w:proofErr w:type="gramStart"/>
      <w:r w:rsidRPr="00FF37E9">
        <w:rPr>
          <w:color w:val="800000"/>
          <w:sz w:val="21"/>
          <w:szCs w:val="21"/>
        </w:rPr>
        <w:t>...</w:t>
      </w:r>
      <w:proofErr w:type="gramEnd"/>
    </w:p>
    <w:p w:rsidR="00E64E5F" w:rsidRPr="00FF37E9" w:rsidRDefault="00E64E5F" w:rsidP="00D33E1D">
      <w:pPr>
        <w:spacing w:line="240" w:lineRule="exact"/>
        <w:jc w:val="both"/>
        <w:rPr>
          <w:color w:val="800000"/>
          <w:sz w:val="21"/>
          <w:szCs w:val="21"/>
        </w:rPr>
      </w:pPr>
      <w:r w:rsidRPr="00FF37E9">
        <w:rPr>
          <w:color w:val="800000"/>
          <w:sz w:val="21"/>
          <w:szCs w:val="21"/>
        </w:rPr>
        <w:t>3</w:t>
      </w:r>
      <w:r w:rsidR="00B36DC7" w:rsidRPr="00FF37E9">
        <w:rPr>
          <w:color w:val="800000"/>
          <w:sz w:val="21"/>
          <w:szCs w:val="21"/>
        </w:rPr>
        <w:t>.</w:t>
      </w:r>
      <w:r w:rsidRPr="00FF37E9">
        <w:rPr>
          <w:color w:val="800000"/>
          <w:sz w:val="21"/>
          <w:szCs w:val="21"/>
        </w:rPr>
        <w:t xml:space="preserve"> </w:t>
      </w:r>
      <w:proofErr w:type="spellStart"/>
      <w:r w:rsidRPr="00FF37E9">
        <w:rPr>
          <w:color w:val="800000"/>
          <w:sz w:val="21"/>
          <w:szCs w:val="21"/>
        </w:rPr>
        <w:t>Vance</w:t>
      </w:r>
      <w:proofErr w:type="spellEnd"/>
      <w:r w:rsidRPr="00FF37E9">
        <w:rPr>
          <w:color w:val="800000"/>
          <w:sz w:val="21"/>
          <w:szCs w:val="21"/>
        </w:rPr>
        <w:t xml:space="preserve"> </w:t>
      </w:r>
      <w:proofErr w:type="spellStart"/>
      <w:r w:rsidRPr="00FF37E9">
        <w:rPr>
          <w:color w:val="800000"/>
          <w:sz w:val="21"/>
          <w:szCs w:val="21"/>
        </w:rPr>
        <w:t>Joy</w:t>
      </w:r>
      <w:proofErr w:type="spellEnd"/>
      <w:r w:rsidRPr="00FF37E9">
        <w:rPr>
          <w:color w:val="800000"/>
          <w:sz w:val="21"/>
          <w:szCs w:val="21"/>
        </w:rPr>
        <w:t xml:space="preserve">: </w:t>
      </w:r>
      <w:proofErr w:type="spellStart"/>
      <w:r w:rsidRPr="00FF37E9">
        <w:rPr>
          <w:color w:val="800000"/>
          <w:sz w:val="21"/>
          <w:szCs w:val="21"/>
        </w:rPr>
        <w:t>Riptide</w:t>
      </w:r>
      <w:proofErr w:type="spellEnd"/>
      <w:r w:rsidRPr="00FF37E9">
        <w:rPr>
          <w:color w:val="800000"/>
          <w:sz w:val="21"/>
          <w:szCs w:val="21"/>
        </w:rPr>
        <w:t xml:space="preserve"> (Nagy Krisztina önállóan)</w:t>
      </w:r>
    </w:p>
    <w:p w:rsidR="00E64E5F" w:rsidRPr="00FF37E9" w:rsidRDefault="008731F3" w:rsidP="00D33E1D">
      <w:pPr>
        <w:spacing w:line="240" w:lineRule="exact"/>
        <w:jc w:val="both"/>
        <w:rPr>
          <w:color w:val="800000"/>
          <w:sz w:val="21"/>
          <w:szCs w:val="21"/>
        </w:rPr>
      </w:pPr>
      <w:r w:rsidRPr="00FF37E9">
        <w:rPr>
          <w:color w:val="800000"/>
          <w:sz w:val="21"/>
          <w:szCs w:val="21"/>
        </w:rPr>
        <w:t xml:space="preserve">Előadják: </w:t>
      </w:r>
      <w:r w:rsidR="00B36DC7" w:rsidRPr="00FF37E9">
        <w:rPr>
          <w:color w:val="800000"/>
          <w:sz w:val="21"/>
          <w:szCs w:val="21"/>
        </w:rPr>
        <w:t xml:space="preserve">Juhász Csaba, Nagy Krisztina és Sipos Csanád 8. A, </w:t>
      </w:r>
      <w:proofErr w:type="spellStart"/>
      <w:r w:rsidR="00B36DC7" w:rsidRPr="00FF37E9">
        <w:rPr>
          <w:color w:val="800000"/>
          <w:sz w:val="21"/>
          <w:szCs w:val="21"/>
        </w:rPr>
        <w:t>Manzardo</w:t>
      </w:r>
      <w:proofErr w:type="spellEnd"/>
      <w:r w:rsidR="00B36DC7" w:rsidRPr="00FF37E9">
        <w:rPr>
          <w:color w:val="800000"/>
          <w:sz w:val="21"/>
          <w:szCs w:val="21"/>
        </w:rPr>
        <w:t xml:space="preserve"> Leona, </w:t>
      </w:r>
      <w:proofErr w:type="spellStart"/>
      <w:r w:rsidR="00B36DC7" w:rsidRPr="00FF37E9">
        <w:rPr>
          <w:color w:val="800000"/>
          <w:sz w:val="21"/>
          <w:szCs w:val="21"/>
        </w:rPr>
        <w:t>Mispál</w:t>
      </w:r>
      <w:proofErr w:type="spellEnd"/>
      <w:r w:rsidR="00B36DC7" w:rsidRPr="00FF37E9">
        <w:rPr>
          <w:color w:val="800000"/>
          <w:sz w:val="21"/>
          <w:szCs w:val="21"/>
        </w:rPr>
        <w:t xml:space="preserve"> Luca 7. B és </w:t>
      </w:r>
      <w:proofErr w:type="spellStart"/>
      <w:r w:rsidR="00B36DC7" w:rsidRPr="00FF37E9">
        <w:rPr>
          <w:color w:val="800000"/>
          <w:sz w:val="21"/>
          <w:szCs w:val="21"/>
        </w:rPr>
        <w:t>Zsibók</w:t>
      </w:r>
      <w:proofErr w:type="spellEnd"/>
      <w:r w:rsidR="00B36DC7" w:rsidRPr="00FF37E9">
        <w:rPr>
          <w:color w:val="800000"/>
          <w:sz w:val="21"/>
          <w:szCs w:val="21"/>
        </w:rPr>
        <w:t xml:space="preserve"> Lúcia Emerencia 7. A</w:t>
      </w:r>
    </w:p>
    <w:p w:rsidR="00962125" w:rsidRPr="00FF37E9" w:rsidRDefault="00962125" w:rsidP="00D33E1D">
      <w:pPr>
        <w:spacing w:line="240" w:lineRule="exact"/>
        <w:jc w:val="both"/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t>Szakkörvezető: Pongó Erzsébet tanárnő</w:t>
      </w:r>
    </w:p>
    <w:p w:rsidR="00B70278" w:rsidRPr="00977A58" w:rsidRDefault="00406298" w:rsidP="008605D9">
      <w:pPr>
        <w:spacing w:before="60" w:after="60" w:line="200" w:lineRule="exact"/>
        <w:jc w:val="center"/>
        <w:rPr>
          <w:b/>
          <w:color w:val="800000"/>
        </w:rPr>
      </w:pPr>
      <w:r w:rsidRPr="00977A58">
        <w:rPr>
          <w:b/>
          <w:color w:val="800000"/>
        </w:rPr>
        <w:t>SZÜNET</w:t>
      </w:r>
    </w:p>
    <w:p w:rsidR="00B70278" w:rsidRPr="00FF37E9" w:rsidRDefault="00B70278" w:rsidP="00EE2EC7">
      <w:pPr>
        <w:spacing w:line="160" w:lineRule="exact"/>
        <w:jc w:val="both"/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t xml:space="preserve">4. Johann Sebastian Bach: </w:t>
      </w:r>
      <w:proofErr w:type="spellStart"/>
      <w:r w:rsidRPr="00FF37E9">
        <w:rPr>
          <w:b/>
          <w:color w:val="800000"/>
          <w:sz w:val="21"/>
          <w:szCs w:val="21"/>
        </w:rPr>
        <w:t>c-</w:t>
      </w:r>
      <w:proofErr w:type="spellEnd"/>
      <w:r w:rsidRPr="00FF37E9">
        <w:rPr>
          <w:b/>
          <w:color w:val="800000"/>
          <w:sz w:val="21"/>
          <w:szCs w:val="21"/>
        </w:rPr>
        <w:t xml:space="preserve"> moll prelúdium és fúga</w:t>
      </w:r>
    </w:p>
    <w:p w:rsidR="001B0782" w:rsidRDefault="00B70278" w:rsidP="00D33E1D">
      <w:pPr>
        <w:spacing w:line="240" w:lineRule="exact"/>
        <w:jc w:val="both"/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t>Zongorán előadja: Horváth Ildikó (10. C)</w:t>
      </w:r>
    </w:p>
    <w:p w:rsidR="001B0782" w:rsidRPr="00FF37E9" w:rsidRDefault="001B0782" w:rsidP="003940AC">
      <w:pPr>
        <w:spacing w:before="60"/>
        <w:jc w:val="both"/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t>5. Az énekkar műsora</w:t>
      </w:r>
    </w:p>
    <w:p w:rsidR="001B0782" w:rsidRPr="00FF37E9" w:rsidRDefault="001B0782" w:rsidP="00D33E1D">
      <w:pPr>
        <w:spacing w:line="240" w:lineRule="exact"/>
        <w:jc w:val="both"/>
        <w:rPr>
          <w:color w:val="800000"/>
          <w:sz w:val="21"/>
          <w:szCs w:val="21"/>
        </w:rPr>
      </w:pPr>
      <w:r w:rsidRPr="00FF37E9">
        <w:rPr>
          <w:color w:val="800000"/>
          <w:sz w:val="21"/>
          <w:szCs w:val="21"/>
        </w:rPr>
        <w:t>1. Bárdos Lajos: Tisza partján</w:t>
      </w:r>
    </w:p>
    <w:p w:rsidR="001B0782" w:rsidRPr="00FF37E9" w:rsidRDefault="001B0782" w:rsidP="00D33E1D">
      <w:pPr>
        <w:spacing w:line="240" w:lineRule="exact"/>
        <w:jc w:val="both"/>
        <w:rPr>
          <w:color w:val="800000"/>
          <w:sz w:val="21"/>
          <w:szCs w:val="21"/>
        </w:rPr>
      </w:pPr>
      <w:r w:rsidRPr="00FF37E9">
        <w:rPr>
          <w:color w:val="800000"/>
          <w:sz w:val="21"/>
          <w:szCs w:val="21"/>
        </w:rPr>
        <w:t xml:space="preserve">2. </w:t>
      </w:r>
      <w:proofErr w:type="spellStart"/>
      <w:r w:rsidRPr="00FF37E9">
        <w:rPr>
          <w:color w:val="800000"/>
          <w:sz w:val="21"/>
          <w:szCs w:val="21"/>
        </w:rPr>
        <w:t>Kocsár</w:t>
      </w:r>
      <w:proofErr w:type="spellEnd"/>
      <w:r w:rsidRPr="00FF37E9">
        <w:rPr>
          <w:color w:val="800000"/>
          <w:sz w:val="21"/>
          <w:szCs w:val="21"/>
        </w:rPr>
        <w:t xml:space="preserve"> Miklós: Adjon az Isten</w:t>
      </w:r>
    </w:p>
    <w:p w:rsidR="001B0782" w:rsidRPr="00FF37E9" w:rsidRDefault="001B0782" w:rsidP="00D33E1D">
      <w:pPr>
        <w:spacing w:line="240" w:lineRule="exact"/>
        <w:jc w:val="both"/>
        <w:rPr>
          <w:color w:val="800000"/>
          <w:sz w:val="21"/>
          <w:szCs w:val="21"/>
        </w:rPr>
      </w:pPr>
      <w:r w:rsidRPr="00FF37E9">
        <w:rPr>
          <w:color w:val="800000"/>
          <w:sz w:val="21"/>
          <w:szCs w:val="21"/>
        </w:rPr>
        <w:t xml:space="preserve">3. </w:t>
      </w:r>
      <w:proofErr w:type="spellStart"/>
      <w:r w:rsidRPr="00FF37E9">
        <w:rPr>
          <w:color w:val="800000"/>
          <w:sz w:val="21"/>
          <w:szCs w:val="21"/>
        </w:rPr>
        <w:t>Berkesi</w:t>
      </w:r>
      <w:proofErr w:type="spellEnd"/>
      <w:r w:rsidRPr="00FF37E9">
        <w:rPr>
          <w:color w:val="800000"/>
          <w:sz w:val="21"/>
          <w:szCs w:val="21"/>
        </w:rPr>
        <w:t xml:space="preserve"> </w:t>
      </w:r>
      <w:proofErr w:type="spellStart"/>
      <w:r w:rsidRPr="00FF37E9">
        <w:rPr>
          <w:color w:val="800000"/>
          <w:sz w:val="21"/>
          <w:szCs w:val="21"/>
        </w:rPr>
        <w:t>Sándor-Kádár</w:t>
      </w:r>
      <w:proofErr w:type="spellEnd"/>
      <w:r w:rsidRPr="00FF37E9">
        <w:rPr>
          <w:color w:val="800000"/>
          <w:sz w:val="21"/>
          <w:szCs w:val="21"/>
        </w:rPr>
        <w:t xml:space="preserve"> Ferenc: Magyar ének</w:t>
      </w:r>
    </w:p>
    <w:p w:rsidR="001B0782" w:rsidRPr="00FF37E9" w:rsidRDefault="001B0782" w:rsidP="00D33E1D">
      <w:pPr>
        <w:spacing w:line="240" w:lineRule="exact"/>
        <w:jc w:val="both"/>
        <w:rPr>
          <w:color w:val="800000"/>
          <w:sz w:val="21"/>
          <w:szCs w:val="21"/>
        </w:rPr>
      </w:pPr>
      <w:r w:rsidRPr="00FF37E9">
        <w:rPr>
          <w:color w:val="800000"/>
          <w:sz w:val="21"/>
          <w:szCs w:val="21"/>
        </w:rPr>
        <w:t xml:space="preserve">4. Katonaének Bocskai fejedelemhez (dallam Lantos Szabó István nyomán, feldolgozta </w:t>
      </w:r>
      <w:proofErr w:type="spellStart"/>
      <w:r w:rsidRPr="00FF37E9">
        <w:rPr>
          <w:color w:val="800000"/>
          <w:sz w:val="21"/>
          <w:szCs w:val="21"/>
        </w:rPr>
        <w:t>Berkesi</w:t>
      </w:r>
      <w:proofErr w:type="spellEnd"/>
      <w:r w:rsidRPr="00FF37E9">
        <w:rPr>
          <w:color w:val="800000"/>
          <w:sz w:val="21"/>
          <w:szCs w:val="21"/>
        </w:rPr>
        <w:t xml:space="preserve"> Sándor)</w:t>
      </w:r>
    </w:p>
    <w:p w:rsidR="001B0782" w:rsidRPr="00FF37E9" w:rsidRDefault="001B0782" w:rsidP="00D33E1D">
      <w:pPr>
        <w:spacing w:line="240" w:lineRule="exact"/>
        <w:jc w:val="both"/>
        <w:rPr>
          <w:color w:val="800000"/>
          <w:sz w:val="21"/>
          <w:szCs w:val="21"/>
        </w:rPr>
      </w:pPr>
      <w:r w:rsidRPr="00FF37E9">
        <w:rPr>
          <w:color w:val="800000"/>
          <w:sz w:val="21"/>
          <w:szCs w:val="21"/>
        </w:rPr>
        <w:t xml:space="preserve">5. Daróci Bárdos Tamás: </w:t>
      </w:r>
      <w:proofErr w:type="spellStart"/>
      <w:r w:rsidRPr="00FF37E9">
        <w:rPr>
          <w:color w:val="800000"/>
          <w:sz w:val="21"/>
          <w:szCs w:val="21"/>
        </w:rPr>
        <w:t>Üszküdárá</w:t>
      </w:r>
      <w:proofErr w:type="spellEnd"/>
    </w:p>
    <w:p w:rsidR="001B0782" w:rsidRPr="00FF37E9" w:rsidRDefault="001B0782" w:rsidP="00D33E1D">
      <w:pPr>
        <w:spacing w:line="240" w:lineRule="exact"/>
        <w:jc w:val="both"/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t>Zongorán közreműködik: Borsos Annamária művésztanár</w:t>
      </w:r>
    </w:p>
    <w:p w:rsidR="001B0782" w:rsidRPr="00FF37E9" w:rsidRDefault="001B0782" w:rsidP="00D33E1D">
      <w:pPr>
        <w:spacing w:line="240" w:lineRule="exact"/>
        <w:jc w:val="both"/>
        <w:rPr>
          <w:b/>
          <w:color w:val="800000"/>
          <w:sz w:val="21"/>
          <w:szCs w:val="21"/>
        </w:rPr>
      </w:pPr>
      <w:r w:rsidRPr="00FF37E9">
        <w:rPr>
          <w:b/>
          <w:color w:val="800000"/>
          <w:sz w:val="21"/>
          <w:szCs w:val="21"/>
        </w:rPr>
        <w:t>Vezényel: Csorba Emese tanárnő</w:t>
      </w:r>
    </w:p>
    <w:sectPr w:rsidR="001B0782" w:rsidRPr="00FF37E9" w:rsidSect="00F16AE8">
      <w:type w:val="continuous"/>
      <w:pgSz w:w="16838" w:h="11906" w:orient="landscape" w:code="9"/>
      <w:pgMar w:top="624" w:right="851" w:bottom="624" w:left="851" w:header="709" w:footer="709" w:gutter="0"/>
      <w:cols w:num="2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034"/>
    <w:multiLevelType w:val="hybridMultilevel"/>
    <w:tmpl w:val="E7428A0A"/>
    <w:lvl w:ilvl="0" w:tplc="6E10B486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158480B"/>
    <w:multiLevelType w:val="hybridMultilevel"/>
    <w:tmpl w:val="38CEB72C"/>
    <w:lvl w:ilvl="0" w:tplc="AC4A0CD8">
      <w:start w:val="1"/>
      <w:numFmt w:val="bullet"/>
      <w:lvlText w:val="–"/>
      <w:lvlJc w:val="left"/>
      <w:pPr>
        <w:tabs>
          <w:tab w:val="num" w:pos="397"/>
        </w:tabs>
        <w:ind w:left="397" w:hanging="57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83AB6"/>
    <w:multiLevelType w:val="hybridMultilevel"/>
    <w:tmpl w:val="F51CC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41720"/>
    <w:multiLevelType w:val="hybridMultilevel"/>
    <w:tmpl w:val="B91A89EC"/>
    <w:lvl w:ilvl="0" w:tplc="366C35C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F5597"/>
    <w:multiLevelType w:val="hybridMultilevel"/>
    <w:tmpl w:val="A6D0272A"/>
    <w:lvl w:ilvl="0" w:tplc="1A50B2D2">
      <w:start w:val="1"/>
      <w:numFmt w:val="bullet"/>
      <w:lvlText w:val="–"/>
      <w:lvlJc w:val="left"/>
      <w:pPr>
        <w:tabs>
          <w:tab w:val="num" w:pos="284"/>
        </w:tabs>
        <w:ind w:left="0" w:firstLine="17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93B14"/>
    <w:multiLevelType w:val="hybridMultilevel"/>
    <w:tmpl w:val="490CCE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38421C"/>
    <w:multiLevelType w:val="hybridMultilevel"/>
    <w:tmpl w:val="C3F6706C"/>
    <w:lvl w:ilvl="0" w:tplc="B9660ECA">
      <w:start w:val="1"/>
      <w:numFmt w:val="bullet"/>
      <w:lvlText w:val="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84399"/>
    <w:multiLevelType w:val="hybridMultilevel"/>
    <w:tmpl w:val="2E70C7EE"/>
    <w:lvl w:ilvl="0" w:tplc="208E72DC">
      <w:start w:val="1"/>
      <w:numFmt w:val="decimal"/>
      <w:lvlText w:val="%1."/>
      <w:lvlJc w:val="right"/>
      <w:pPr>
        <w:tabs>
          <w:tab w:val="num" w:pos="1077"/>
        </w:tabs>
        <w:ind w:left="1077" w:hanging="36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739E7"/>
    <w:multiLevelType w:val="hybridMultilevel"/>
    <w:tmpl w:val="531A5F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E3210"/>
    <w:multiLevelType w:val="multilevel"/>
    <w:tmpl w:val="E7428A0A"/>
    <w:lvl w:ilvl="0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EFC3E1D"/>
    <w:multiLevelType w:val="hybridMultilevel"/>
    <w:tmpl w:val="2D604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D320B"/>
    <w:multiLevelType w:val="hybridMultilevel"/>
    <w:tmpl w:val="8416D5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C35C7A"/>
    <w:multiLevelType w:val="multilevel"/>
    <w:tmpl w:val="B91A89EC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B1DD4"/>
    <w:multiLevelType w:val="hybridMultilevel"/>
    <w:tmpl w:val="125E127E"/>
    <w:lvl w:ilvl="0" w:tplc="A3F809EC">
      <w:start w:val="1"/>
      <w:numFmt w:val="bullet"/>
      <w:lvlText w:val="–"/>
      <w:lvlJc w:val="left"/>
      <w:pPr>
        <w:tabs>
          <w:tab w:val="num" w:pos="0"/>
        </w:tabs>
        <w:ind w:left="0" w:firstLine="17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71764"/>
    <w:multiLevelType w:val="multilevel"/>
    <w:tmpl w:val="46DE300A"/>
    <w:lvl w:ilvl="0">
      <w:start w:val="1"/>
      <w:numFmt w:val="bullet"/>
      <w:lvlText w:val="–"/>
      <w:lvlJc w:val="left"/>
      <w:pPr>
        <w:tabs>
          <w:tab w:val="num" w:pos="0"/>
        </w:tabs>
        <w:ind w:left="0" w:firstLine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D2A84"/>
    <w:multiLevelType w:val="hybridMultilevel"/>
    <w:tmpl w:val="8370EBB6"/>
    <w:lvl w:ilvl="0" w:tplc="208E72DC">
      <w:start w:val="1"/>
      <w:numFmt w:val="decimal"/>
      <w:lvlText w:val="%1."/>
      <w:lvlJc w:val="right"/>
      <w:pPr>
        <w:tabs>
          <w:tab w:val="num" w:pos="1077"/>
        </w:tabs>
        <w:ind w:left="1077" w:hanging="36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A14AB"/>
    <w:multiLevelType w:val="hybridMultilevel"/>
    <w:tmpl w:val="46DE300A"/>
    <w:lvl w:ilvl="0" w:tplc="F0DCCDC6">
      <w:start w:val="1"/>
      <w:numFmt w:val="bullet"/>
      <w:lvlText w:val="–"/>
      <w:lvlJc w:val="left"/>
      <w:pPr>
        <w:tabs>
          <w:tab w:val="num" w:pos="0"/>
        </w:tabs>
        <w:ind w:left="0" w:firstLine="17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346D89"/>
    <w:multiLevelType w:val="hybridMultilevel"/>
    <w:tmpl w:val="BD3E7164"/>
    <w:lvl w:ilvl="0" w:tplc="910AA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AE0745"/>
    <w:multiLevelType w:val="multilevel"/>
    <w:tmpl w:val="125E127E"/>
    <w:lvl w:ilvl="0">
      <w:start w:val="1"/>
      <w:numFmt w:val="bullet"/>
      <w:lvlText w:val="–"/>
      <w:lvlJc w:val="left"/>
      <w:pPr>
        <w:tabs>
          <w:tab w:val="num" w:pos="0"/>
        </w:tabs>
        <w:ind w:left="0" w:firstLine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BD09DB"/>
    <w:multiLevelType w:val="hybridMultilevel"/>
    <w:tmpl w:val="8B50F18A"/>
    <w:lvl w:ilvl="0" w:tplc="2A766B22">
      <w:start w:val="1"/>
      <w:numFmt w:val="bullet"/>
      <w:lvlText w:val="–"/>
      <w:lvlJc w:val="left"/>
      <w:pPr>
        <w:tabs>
          <w:tab w:val="num" w:pos="714"/>
        </w:tabs>
        <w:ind w:left="714" w:hanging="317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5EBB08F2"/>
    <w:multiLevelType w:val="hybridMultilevel"/>
    <w:tmpl w:val="DE864876"/>
    <w:lvl w:ilvl="0" w:tplc="208E72DC">
      <w:start w:val="1"/>
      <w:numFmt w:val="decimal"/>
      <w:lvlText w:val="%1."/>
      <w:lvlJc w:val="right"/>
      <w:pPr>
        <w:tabs>
          <w:tab w:val="num" w:pos="1077"/>
        </w:tabs>
        <w:ind w:left="1077" w:hanging="36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67D8D"/>
    <w:multiLevelType w:val="multilevel"/>
    <w:tmpl w:val="A6D0272A"/>
    <w:lvl w:ilvl="0">
      <w:start w:val="1"/>
      <w:numFmt w:val="bullet"/>
      <w:lvlText w:val="–"/>
      <w:lvlJc w:val="left"/>
      <w:pPr>
        <w:tabs>
          <w:tab w:val="num" w:pos="284"/>
        </w:tabs>
        <w:ind w:left="0" w:firstLine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601BBF"/>
    <w:multiLevelType w:val="hybridMultilevel"/>
    <w:tmpl w:val="5D667948"/>
    <w:lvl w:ilvl="0" w:tplc="6A54B642">
      <w:start w:val="1"/>
      <w:numFmt w:val="bullet"/>
      <w:lvlText w:val="–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85548C"/>
    <w:multiLevelType w:val="multilevel"/>
    <w:tmpl w:val="38CEB72C"/>
    <w:lvl w:ilvl="0">
      <w:start w:val="1"/>
      <w:numFmt w:val="bullet"/>
      <w:lvlText w:val="–"/>
      <w:lvlJc w:val="left"/>
      <w:pPr>
        <w:tabs>
          <w:tab w:val="num" w:pos="397"/>
        </w:tabs>
        <w:ind w:left="397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9"/>
  </w:num>
  <w:num w:numId="12">
    <w:abstractNumId w:val="19"/>
  </w:num>
  <w:num w:numId="13">
    <w:abstractNumId w:val="1"/>
  </w:num>
  <w:num w:numId="14">
    <w:abstractNumId w:val="23"/>
  </w:num>
  <w:num w:numId="15">
    <w:abstractNumId w:val="13"/>
  </w:num>
  <w:num w:numId="16">
    <w:abstractNumId w:val="18"/>
  </w:num>
  <w:num w:numId="17">
    <w:abstractNumId w:val="4"/>
  </w:num>
  <w:num w:numId="18">
    <w:abstractNumId w:val="21"/>
  </w:num>
  <w:num w:numId="19">
    <w:abstractNumId w:val="16"/>
  </w:num>
  <w:num w:numId="20">
    <w:abstractNumId w:val="14"/>
  </w:num>
  <w:num w:numId="21">
    <w:abstractNumId w:val="3"/>
  </w:num>
  <w:num w:numId="22">
    <w:abstractNumId w:val="12"/>
  </w:num>
  <w:num w:numId="23">
    <w:abstractNumId w:val="2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CC5741"/>
    <w:rsid w:val="0000039C"/>
    <w:rsid w:val="0000245A"/>
    <w:rsid w:val="00007F7A"/>
    <w:rsid w:val="0002122E"/>
    <w:rsid w:val="00027239"/>
    <w:rsid w:val="00027AA3"/>
    <w:rsid w:val="000354B6"/>
    <w:rsid w:val="00053177"/>
    <w:rsid w:val="000574D0"/>
    <w:rsid w:val="0006194D"/>
    <w:rsid w:val="00061CAA"/>
    <w:rsid w:val="000668B5"/>
    <w:rsid w:val="0007090C"/>
    <w:rsid w:val="0007429D"/>
    <w:rsid w:val="00075140"/>
    <w:rsid w:val="00077D47"/>
    <w:rsid w:val="00097B66"/>
    <w:rsid w:val="000A54EC"/>
    <w:rsid w:val="000B4594"/>
    <w:rsid w:val="000B50D6"/>
    <w:rsid w:val="000B6DE1"/>
    <w:rsid w:val="000C035D"/>
    <w:rsid w:val="000D601C"/>
    <w:rsid w:val="000E53D1"/>
    <w:rsid w:val="000E5C3C"/>
    <w:rsid w:val="00100C8E"/>
    <w:rsid w:val="00116AE7"/>
    <w:rsid w:val="00122651"/>
    <w:rsid w:val="0012340C"/>
    <w:rsid w:val="0014048E"/>
    <w:rsid w:val="00141516"/>
    <w:rsid w:val="001467EE"/>
    <w:rsid w:val="001610C6"/>
    <w:rsid w:val="00161631"/>
    <w:rsid w:val="00163396"/>
    <w:rsid w:val="001644CE"/>
    <w:rsid w:val="00166D0B"/>
    <w:rsid w:val="00191F3F"/>
    <w:rsid w:val="00193BD5"/>
    <w:rsid w:val="001A1084"/>
    <w:rsid w:val="001A2459"/>
    <w:rsid w:val="001B0782"/>
    <w:rsid w:val="001B1172"/>
    <w:rsid w:val="001B1FFA"/>
    <w:rsid w:val="001B2929"/>
    <w:rsid w:val="001B2DF1"/>
    <w:rsid w:val="001C216F"/>
    <w:rsid w:val="001D7565"/>
    <w:rsid w:val="001E0F54"/>
    <w:rsid w:val="001E7DD8"/>
    <w:rsid w:val="001F57C8"/>
    <w:rsid w:val="0020224A"/>
    <w:rsid w:val="002040C2"/>
    <w:rsid w:val="00211570"/>
    <w:rsid w:val="00211809"/>
    <w:rsid w:val="002121FD"/>
    <w:rsid w:val="002133D0"/>
    <w:rsid w:val="0021579E"/>
    <w:rsid w:val="00217703"/>
    <w:rsid w:val="00227A5C"/>
    <w:rsid w:val="002408C4"/>
    <w:rsid w:val="00255A94"/>
    <w:rsid w:val="002574D8"/>
    <w:rsid w:val="00262262"/>
    <w:rsid w:val="002721F0"/>
    <w:rsid w:val="0027627C"/>
    <w:rsid w:val="0027736F"/>
    <w:rsid w:val="00296D7A"/>
    <w:rsid w:val="002A1813"/>
    <w:rsid w:val="002A3771"/>
    <w:rsid w:val="002A450E"/>
    <w:rsid w:val="002B3385"/>
    <w:rsid w:val="002B471C"/>
    <w:rsid w:val="002C0E69"/>
    <w:rsid w:val="002C2B03"/>
    <w:rsid w:val="002D2E63"/>
    <w:rsid w:val="002E04B8"/>
    <w:rsid w:val="002E0627"/>
    <w:rsid w:val="002E52AA"/>
    <w:rsid w:val="002F020A"/>
    <w:rsid w:val="002F4795"/>
    <w:rsid w:val="00301541"/>
    <w:rsid w:val="0030308A"/>
    <w:rsid w:val="00303B76"/>
    <w:rsid w:val="003136AE"/>
    <w:rsid w:val="00314364"/>
    <w:rsid w:val="00321372"/>
    <w:rsid w:val="00325236"/>
    <w:rsid w:val="00325295"/>
    <w:rsid w:val="00340294"/>
    <w:rsid w:val="00342E22"/>
    <w:rsid w:val="00344CEA"/>
    <w:rsid w:val="00351BBE"/>
    <w:rsid w:val="00352007"/>
    <w:rsid w:val="0035430E"/>
    <w:rsid w:val="003648F3"/>
    <w:rsid w:val="00370E68"/>
    <w:rsid w:val="00372309"/>
    <w:rsid w:val="00372E1C"/>
    <w:rsid w:val="00377307"/>
    <w:rsid w:val="003933BC"/>
    <w:rsid w:val="003940AC"/>
    <w:rsid w:val="0039794C"/>
    <w:rsid w:val="003A1370"/>
    <w:rsid w:val="003B14D1"/>
    <w:rsid w:val="003C3030"/>
    <w:rsid w:val="003C64B0"/>
    <w:rsid w:val="003C7BBA"/>
    <w:rsid w:val="003D0F78"/>
    <w:rsid w:val="003D27C5"/>
    <w:rsid w:val="003D5C8D"/>
    <w:rsid w:val="003E2189"/>
    <w:rsid w:val="003E747A"/>
    <w:rsid w:val="003E7592"/>
    <w:rsid w:val="003E7C9A"/>
    <w:rsid w:val="003F4F7D"/>
    <w:rsid w:val="00406298"/>
    <w:rsid w:val="004067E0"/>
    <w:rsid w:val="00407FE9"/>
    <w:rsid w:val="004148C3"/>
    <w:rsid w:val="004214A0"/>
    <w:rsid w:val="004232AE"/>
    <w:rsid w:val="0042460F"/>
    <w:rsid w:val="00444649"/>
    <w:rsid w:val="00456A6B"/>
    <w:rsid w:val="00466A4F"/>
    <w:rsid w:val="0046756E"/>
    <w:rsid w:val="004747D9"/>
    <w:rsid w:val="0048249B"/>
    <w:rsid w:val="00495242"/>
    <w:rsid w:val="00495658"/>
    <w:rsid w:val="004A0102"/>
    <w:rsid w:val="004C146C"/>
    <w:rsid w:val="004C5F27"/>
    <w:rsid w:val="004D2C45"/>
    <w:rsid w:val="004E2CB6"/>
    <w:rsid w:val="004E455E"/>
    <w:rsid w:val="004F038B"/>
    <w:rsid w:val="004F0F73"/>
    <w:rsid w:val="004F6585"/>
    <w:rsid w:val="00516AC7"/>
    <w:rsid w:val="005254BB"/>
    <w:rsid w:val="00527EBA"/>
    <w:rsid w:val="00533395"/>
    <w:rsid w:val="0053523C"/>
    <w:rsid w:val="00537544"/>
    <w:rsid w:val="00546D9E"/>
    <w:rsid w:val="0055022B"/>
    <w:rsid w:val="00556C65"/>
    <w:rsid w:val="0055773A"/>
    <w:rsid w:val="005620C0"/>
    <w:rsid w:val="0056786A"/>
    <w:rsid w:val="005702BA"/>
    <w:rsid w:val="00574AE5"/>
    <w:rsid w:val="005807F8"/>
    <w:rsid w:val="00580CAC"/>
    <w:rsid w:val="0059043B"/>
    <w:rsid w:val="00590741"/>
    <w:rsid w:val="0059381C"/>
    <w:rsid w:val="005A13C5"/>
    <w:rsid w:val="005A1E6C"/>
    <w:rsid w:val="005B3F0C"/>
    <w:rsid w:val="005B58E3"/>
    <w:rsid w:val="005B6735"/>
    <w:rsid w:val="005C16C7"/>
    <w:rsid w:val="005C36BD"/>
    <w:rsid w:val="005C3F7F"/>
    <w:rsid w:val="005C5CE7"/>
    <w:rsid w:val="005E12B4"/>
    <w:rsid w:val="005E46FB"/>
    <w:rsid w:val="005F581A"/>
    <w:rsid w:val="00600FC7"/>
    <w:rsid w:val="00604E5F"/>
    <w:rsid w:val="00605329"/>
    <w:rsid w:val="00607881"/>
    <w:rsid w:val="00615261"/>
    <w:rsid w:val="0062420A"/>
    <w:rsid w:val="006325DF"/>
    <w:rsid w:val="00637FBF"/>
    <w:rsid w:val="00641648"/>
    <w:rsid w:val="00642B61"/>
    <w:rsid w:val="00647922"/>
    <w:rsid w:val="00651E70"/>
    <w:rsid w:val="00653C98"/>
    <w:rsid w:val="00654BFA"/>
    <w:rsid w:val="00661FEA"/>
    <w:rsid w:val="0067101D"/>
    <w:rsid w:val="00680E57"/>
    <w:rsid w:val="00690499"/>
    <w:rsid w:val="006A28FA"/>
    <w:rsid w:val="006A386E"/>
    <w:rsid w:val="006A4644"/>
    <w:rsid w:val="006A5DFD"/>
    <w:rsid w:val="006A799D"/>
    <w:rsid w:val="006B1481"/>
    <w:rsid w:val="006C1DFD"/>
    <w:rsid w:val="006C4705"/>
    <w:rsid w:val="006D1BF8"/>
    <w:rsid w:val="006D2077"/>
    <w:rsid w:val="006D3D70"/>
    <w:rsid w:val="006E6715"/>
    <w:rsid w:val="006F39B8"/>
    <w:rsid w:val="007028AA"/>
    <w:rsid w:val="0071127D"/>
    <w:rsid w:val="00716C98"/>
    <w:rsid w:val="007171C3"/>
    <w:rsid w:val="00734258"/>
    <w:rsid w:val="0073560C"/>
    <w:rsid w:val="007424A3"/>
    <w:rsid w:val="00744177"/>
    <w:rsid w:val="007469C8"/>
    <w:rsid w:val="00747D89"/>
    <w:rsid w:val="007502DA"/>
    <w:rsid w:val="007520FF"/>
    <w:rsid w:val="00771F96"/>
    <w:rsid w:val="00773CE4"/>
    <w:rsid w:val="007910E5"/>
    <w:rsid w:val="00795208"/>
    <w:rsid w:val="007B1532"/>
    <w:rsid w:val="007B2818"/>
    <w:rsid w:val="007D0ADB"/>
    <w:rsid w:val="007F1E00"/>
    <w:rsid w:val="007F4A9B"/>
    <w:rsid w:val="007F5429"/>
    <w:rsid w:val="00806609"/>
    <w:rsid w:val="0080700E"/>
    <w:rsid w:val="0081012B"/>
    <w:rsid w:val="00820AAE"/>
    <w:rsid w:val="008272C5"/>
    <w:rsid w:val="00842A6D"/>
    <w:rsid w:val="00842F21"/>
    <w:rsid w:val="00845DDA"/>
    <w:rsid w:val="0085690B"/>
    <w:rsid w:val="00857546"/>
    <w:rsid w:val="008605D9"/>
    <w:rsid w:val="008652C2"/>
    <w:rsid w:val="0086754A"/>
    <w:rsid w:val="00870DFC"/>
    <w:rsid w:val="008711E9"/>
    <w:rsid w:val="008731F3"/>
    <w:rsid w:val="008743BC"/>
    <w:rsid w:val="00896623"/>
    <w:rsid w:val="008A005E"/>
    <w:rsid w:val="008A166B"/>
    <w:rsid w:val="008A357D"/>
    <w:rsid w:val="008B16ED"/>
    <w:rsid w:val="008B6F1A"/>
    <w:rsid w:val="008C1311"/>
    <w:rsid w:val="008C6CDF"/>
    <w:rsid w:val="008D0099"/>
    <w:rsid w:val="008D16B2"/>
    <w:rsid w:val="00917E34"/>
    <w:rsid w:val="00917E3E"/>
    <w:rsid w:val="00943B81"/>
    <w:rsid w:val="009602EA"/>
    <w:rsid w:val="00962125"/>
    <w:rsid w:val="00974F34"/>
    <w:rsid w:val="009769EC"/>
    <w:rsid w:val="00977A58"/>
    <w:rsid w:val="009824C3"/>
    <w:rsid w:val="00983860"/>
    <w:rsid w:val="00985F94"/>
    <w:rsid w:val="009B1B31"/>
    <w:rsid w:val="009C5ABF"/>
    <w:rsid w:val="009D451A"/>
    <w:rsid w:val="009F117B"/>
    <w:rsid w:val="009F43FB"/>
    <w:rsid w:val="009F445B"/>
    <w:rsid w:val="009F5A2A"/>
    <w:rsid w:val="009F63ED"/>
    <w:rsid w:val="00A00665"/>
    <w:rsid w:val="00A10EC4"/>
    <w:rsid w:val="00A16837"/>
    <w:rsid w:val="00A179A9"/>
    <w:rsid w:val="00A26646"/>
    <w:rsid w:val="00A341B9"/>
    <w:rsid w:val="00A621B1"/>
    <w:rsid w:val="00A64B87"/>
    <w:rsid w:val="00A6535E"/>
    <w:rsid w:val="00A75AAE"/>
    <w:rsid w:val="00A764FE"/>
    <w:rsid w:val="00A775AA"/>
    <w:rsid w:val="00A95D87"/>
    <w:rsid w:val="00AB4FEC"/>
    <w:rsid w:val="00AB5F85"/>
    <w:rsid w:val="00AB684A"/>
    <w:rsid w:val="00AC1F26"/>
    <w:rsid w:val="00AE0639"/>
    <w:rsid w:val="00AE24EA"/>
    <w:rsid w:val="00AE3574"/>
    <w:rsid w:val="00AF18B1"/>
    <w:rsid w:val="00AF2600"/>
    <w:rsid w:val="00AF3724"/>
    <w:rsid w:val="00AF4CF8"/>
    <w:rsid w:val="00AF709C"/>
    <w:rsid w:val="00B05151"/>
    <w:rsid w:val="00B121D8"/>
    <w:rsid w:val="00B159E6"/>
    <w:rsid w:val="00B2099B"/>
    <w:rsid w:val="00B268C4"/>
    <w:rsid w:val="00B36DC7"/>
    <w:rsid w:val="00B4000A"/>
    <w:rsid w:val="00B47879"/>
    <w:rsid w:val="00B55572"/>
    <w:rsid w:val="00B56516"/>
    <w:rsid w:val="00B60839"/>
    <w:rsid w:val="00B66680"/>
    <w:rsid w:val="00B70278"/>
    <w:rsid w:val="00B74028"/>
    <w:rsid w:val="00B81B13"/>
    <w:rsid w:val="00B83962"/>
    <w:rsid w:val="00B87EBC"/>
    <w:rsid w:val="00BA3E28"/>
    <w:rsid w:val="00BB10E4"/>
    <w:rsid w:val="00BC3CE8"/>
    <w:rsid w:val="00BD4D83"/>
    <w:rsid w:val="00BE0936"/>
    <w:rsid w:val="00BE22AE"/>
    <w:rsid w:val="00BF36B8"/>
    <w:rsid w:val="00C01E42"/>
    <w:rsid w:val="00C06C9A"/>
    <w:rsid w:val="00C20865"/>
    <w:rsid w:val="00C30E82"/>
    <w:rsid w:val="00C377A4"/>
    <w:rsid w:val="00C50144"/>
    <w:rsid w:val="00C536D6"/>
    <w:rsid w:val="00C56982"/>
    <w:rsid w:val="00C62C43"/>
    <w:rsid w:val="00C62C48"/>
    <w:rsid w:val="00C708CD"/>
    <w:rsid w:val="00C76525"/>
    <w:rsid w:val="00C77FBB"/>
    <w:rsid w:val="00C81CB8"/>
    <w:rsid w:val="00C81F73"/>
    <w:rsid w:val="00C833B9"/>
    <w:rsid w:val="00C96349"/>
    <w:rsid w:val="00CC3DB5"/>
    <w:rsid w:val="00CC5741"/>
    <w:rsid w:val="00CC6A34"/>
    <w:rsid w:val="00CC779E"/>
    <w:rsid w:val="00CD1EBC"/>
    <w:rsid w:val="00CD5C4B"/>
    <w:rsid w:val="00CE5AA3"/>
    <w:rsid w:val="00CE71B4"/>
    <w:rsid w:val="00CE7D6A"/>
    <w:rsid w:val="00CF2687"/>
    <w:rsid w:val="00CF3BD9"/>
    <w:rsid w:val="00D1453E"/>
    <w:rsid w:val="00D22C76"/>
    <w:rsid w:val="00D24AF3"/>
    <w:rsid w:val="00D2729B"/>
    <w:rsid w:val="00D33E1D"/>
    <w:rsid w:val="00D55FA6"/>
    <w:rsid w:val="00D560E7"/>
    <w:rsid w:val="00D634C9"/>
    <w:rsid w:val="00D655DE"/>
    <w:rsid w:val="00D92370"/>
    <w:rsid w:val="00D92A0D"/>
    <w:rsid w:val="00D92D96"/>
    <w:rsid w:val="00D9637F"/>
    <w:rsid w:val="00DA2CFA"/>
    <w:rsid w:val="00DB05AC"/>
    <w:rsid w:val="00DB3CD8"/>
    <w:rsid w:val="00DB608B"/>
    <w:rsid w:val="00DD3049"/>
    <w:rsid w:val="00DD3EA3"/>
    <w:rsid w:val="00DE1F6C"/>
    <w:rsid w:val="00DE6DC1"/>
    <w:rsid w:val="00DF1B47"/>
    <w:rsid w:val="00DF4A41"/>
    <w:rsid w:val="00E214BF"/>
    <w:rsid w:val="00E225CD"/>
    <w:rsid w:val="00E22839"/>
    <w:rsid w:val="00E26965"/>
    <w:rsid w:val="00E417FE"/>
    <w:rsid w:val="00E418F4"/>
    <w:rsid w:val="00E45B89"/>
    <w:rsid w:val="00E5047D"/>
    <w:rsid w:val="00E52C75"/>
    <w:rsid w:val="00E6071A"/>
    <w:rsid w:val="00E64E5F"/>
    <w:rsid w:val="00E65761"/>
    <w:rsid w:val="00E71E03"/>
    <w:rsid w:val="00E77568"/>
    <w:rsid w:val="00E848E0"/>
    <w:rsid w:val="00E91078"/>
    <w:rsid w:val="00E9302E"/>
    <w:rsid w:val="00EB29D3"/>
    <w:rsid w:val="00EC018D"/>
    <w:rsid w:val="00ED46AA"/>
    <w:rsid w:val="00EE2EC7"/>
    <w:rsid w:val="00EE3856"/>
    <w:rsid w:val="00EE4BDB"/>
    <w:rsid w:val="00F01EE5"/>
    <w:rsid w:val="00F16AE8"/>
    <w:rsid w:val="00F20F3A"/>
    <w:rsid w:val="00F32DAB"/>
    <w:rsid w:val="00F34084"/>
    <w:rsid w:val="00F34B2E"/>
    <w:rsid w:val="00F37AC1"/>
    <w:rsid w:val="00F37AFB"/>
    <w:rsid w:val="00F40430"/>
    <w:rsid w:val="00F42678"/>
    <w:rsid w:val="00F4528E"/>
    <w:rsid w:val="00F47BDF"/>
    <w:rsid w:val="00F67572"/>
    <w:rsid w:val="00F710C4"/>
    <w:rsid w:val="00F73D05"/>
    <w:rsid w:val="00F7782C"/>
    <w:rsid w:val="00F80B85"/>
    <w:rsid w:val="00F91CBB"/>
    <w:rsid w:val="00FA57C7"/>
    <w:rsid w:val="00FB36BB"/>
    <w:rsid w:val="00FB3BAE"/>
    <w:rsid w:val="00FB77EF"/>
    <w:rsid w:val="00FC2194"/>
    <w:rsid w:val="00FD019C"/>
    <w:rsid w:val="00FD65F2"/>
    <w:rsid w:val="00FD7C56"/>
    <w:rsid w:val="00FE143F"/>
    <w:rsid w:val="00FF37E9"/>
    <w:rsid w:val="00FF44B0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574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AE24EA"/>
    <w:pPr>
      <w:spacing w:before="240" w:after="120"/>
    </w:pPr>
    <w:rPr>
      <w:b/>
      <w:bCs/>
      <w:sz w:val="22"/>
      <w:szCs w:val="20"/>
    </w:rPr>
  </w:style>
  <w:style w:type="paragraph" w:styleId="NormlWeb">
    <w:name w:val="Normal (Web)"/>
    <w:basedOn w:val="Norml"/>
    <w:rsid w:val="00CC5741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CC5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qFormat/>
    <w:rsid w:val="006D3D70"/>
    <w:rPr>
      <w:b/>
      <w:bCs/>
    </w:rPr>
  </w:style>
  <w:style w:type="character" w:styleId="Hiperhivatkozs">
    <w:name w:val="Hyperlink"/>
    <w:rsid w:val="00DE6DC1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1F57C8"/>
  </w:style>
  <w:style w:type="character" w:styleId="Kiemels">
    <w:name w:val="Emphasis"/>
    <w:qFormat/>
    <w:rsid w:val="001F57C8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0D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0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574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AE24EA"/>
    <w:pPr>
      <w:spacing w:before="240" w:after="120"/>
    </w:pPr>
    <w:rPr>
      <w:b/>
      <w:bCs/>
      <w:sz w:val="22"/>
      <w:szCs w:val="20"/>
    </w:rPr>
  </w:style>
  <w:style w:type="paragraph" w:styleId="NormlWeb">
    <w:name w:val="Normal (Web)"/>
    <w:basedOn w:val="Norml"/>
    <w:rsid w:val="00CC5741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CC5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qFormat/>
    <w:rsid w:val="006D3D70"/>
    <w:rPr>
      <w:b/>
      <w:bCs/>
    </w:rPr>
  </w:style>
  <w:style w:type="character" w:styleId="Hiperhivatkozs">
    <w:name w:val="Hyperlink"/>
    <w:rsid w:val="00DE6DC1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1F57C8"/>
  </w:style>
  <w:style w:type="character" w:styleId="Kiemels">
    <w:name w:val="Emphasis"/>
    <w:qFormat/>
    <w:rsid w:val="001F57C8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0D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0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032">
      <w:bodyDiv w:val="1"/>
      <w:marLeft w:val="6"/>
      <w:marRight w:val="6"/>
      <w:marTop w:val="2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BGRG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Ferenc</dc:creator>
  <cp:lastModifiedBy>sf</cp:lastModifiedBy>
  <cp:revision>9</cp:revision>
  <cp:lastPrinted>2014-04-14T17:32:00Z</cp:lastPrinted>
  <dcterms:created xsi:type="dcterms:W3CDTF">2014-04-15T05:39:00Z</dcterms:created>
  <dcterms:modified xsi:type="dcterms:W3CDTF">2014-04-15T06:49:00Z</dcterms:modified>
</cp:coreProperties>
</file>